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5717" w14:textId="43656184" w:rsidR="00914D58" w:rsidRDefault="008C71EC" w:rsidP="00914D58">
      <w:pPr>
        <w:spacing w:after="80" w:line="240" w:lineRule="auto"/>
        <w:jc w:val="right"/>
        <w:rPr>
          <w:rFonts w:ascii="Arial" w:hAnsi="Arial"/>
          <w:color w:val="5A6773"/>
          <w:sz w:val="19"/>
          <w:lang w:val="pl-PL"/>
        </w:rPr>
      </w:pPr>
      <w:r w:rsidRPr="001F7C61">
        <w:rPr>
          <w:rFonts w:ascii="Arial" w:hAnsi="Arial"/>
          <w:color w:val="5A6773"/>
          <w:sz w:val="19"/>
          <w:lang w:val="pl-PL"/>
        </w:rPr>
        <w:t>Załącznik</w:t>
      </w:r>
      <w:r w:rsidR="00914D58">
        <w:rPr>
          <w:rFonts w:ascii="Arial" w:hAnsi="Arial"/>
          <w:color w:val="5A6773"/>
          <w:sz w:val="19"/>
          <w:lang w:val="pl-PL"/>
        </w:rPr>
        <w:t xml:space="preserve"> nr 1 do Ogłoszenia </w:t>
      </w:r>
      <w:r w:rsidR="00914D58">
        <w:rPr>
          <w:rFonts w:ascii="Arial" w:hAnsi="Arial"/>
          <w:color w:val="5A6773"/>
          <w:sz w:val="19"/>
          <w:lang w:val="pl-PL"/>
        </w:rPr>
        <w:br/>
        <w:t>o zamiarze udzielenia zamówienia</w:t>
      </w:r>
    </w:p>
    <w:p w14:paraId="573EEFAC" w14:textId="62985024" w:rsidR="00162275" w:rsidRPr="001F7C61" w:rsidRDefault="008C71EC" w:rsidP="00914D58">
      <w:pPr>
        <w:spacing w:after="80" w:line="240" w:lineRule="auto"/>
        <w:jc w:val="center"/>
        <w:rPr>
          <w:lang w:val="pl-PL"/>
        </w:rPr>
      </w:pPr>
      <w:r w:rsidRPr="001F7C61">
        <w:rPr>
          <w:rFonts w:ascii="Arial" w:hAnsi="Arial"/>
          <w:color w:val="5A6773"/>
          <w:sz w:val="19"/>
          <w:lang w:val="pl-PL"/>
        </w:rPr>
        <w:br/>
      </w:r>
      <w:r w:rsidRPr="001F7C61">
        <w:rPr>
          <w:rFonts w:ascii="Arial" w:hAnsi="Arial"/>
          <w:b/>
          <w:color w:val="1F3A56"/>
          <w:sz w:val="28"/>
          <w:lang w:val="pl-PL"/>
        </w:rPr>
        <w:t>Szczegółowy opis przedmiotu zamówienia</w:t>
      </w:r>
      <w:r w:rsidRPr="001F7C61">
        <w:rPr>
          <w:rFonts w:ascii="Arial" w:hAnsi="Arial"/>
          <w:b/>
          <w:color w:val="1F3A56"/>
          <w:sz w:val="28"/>
          <w:lang w:val="pl-PL"/>
        </w:rPr>
        <w:br/>
      </w:r>
      <w:r w:rsidRPr="001F7C61">
        <w:rPr>
          <w:rFonts w:ascii="Arial" w:hAnsi="Arial"/>
          <w:b/>
          <w:color w:val="1F3A56"/>
          <w:sz w:val="25"/>
          <w:lang w:val="pl-PL"/>
        </w:rPr>
        <w:t>Charakterystyka pojazdu użytkowego typu furgon brygadowy</w:t>
      </w:r>
    </w:p>
    <w:p w14:paraId="247D83F6" w14:textId="77777777" w:rsidR="00162275" w:rsidRPr="001F7C61" w:rsidRDefault="00162275">
      <w:pPr>
        <w:pStyle w:val="SmallNote"/>
        <w:spacing w:after="160" w:line="252" w:lineRule="auto"/>
        <w:jc w:val="center"/>
        <w:rPr>
          <w:lang w:val="pl-PL"/>
        </w:rPr>
      </w:pPr>
    </w:p>
    <w:tbl>
      <w:tblPr>
        <w:tblW w:w="0" w:type="auto"/>
        <w:jc w:val="center"/>
        <w:tblBorders>
          <w:top w:val="single" w:sz="6" w:space="0" w:color="AAB4BE"/>
          <w:left w:val="single" w:sz="6" w:space="0" w:color="AAB4BE"/>
          <w:bottom w:val="single" w:sz="6" w:space="0" w:color="AAB4BE"/>
          <w:right w:val="single" w:sz="6" w:space="0" w:color="AAB4BE"/>
          <w:insideH w:val="single" w:sz="6" w:space="0" w:color="AAB4BE"/>
          <w:insideV w:val="single" w:sz="6" w:space="0" w:color="AAB4BE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438"/>
        <w:gridCol w:w="2891"/>
        <w:gridCol w:w="4025"/>
      </w:tblGrid>
      <w:tr w:rsidR="00162275" w:rsidRPr="001F7C61" w14:paraId="728F1BF6" w14:textId="77777777">
        <w:trPr>
          <w:tblHeader/>
          <w:jc w:val="center"/>
        </w:trPr>
        <w:tc>
          <w:tcPr>
            <w:tcW w:w="510" w:type="dxa"/>
            <w:shd w:val="clear" w:color="auto" w:fill="355C7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3C2C1C" w14:textId="77777777" w:rsidR="00162275" w:rsidRPr="001F7C61" w:rsidRDefault="008C71EC">
            <w:pPr>
              <w:spacing w:after="0" w:line="240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FFFFFF"/>
                <w:sz w:val="18"/>
                <w:lang w:val="pl-PL"/>
              </w:rPr>
              <w:t>Lp.</w:t>
            </w:r>
          </w:p>
        </w:tc>
        <w:tc>
          <w:tcPr>
            <w:tcW w:w="2438" w:type="dxa"/>
            <w:shd w:val="clear" w:color="auto" w:fill="355C7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7533C4" w14:textId="77777777" w:rsidR="00162275" w:rsidRPr="001F7C61" w:rsidRDefault="008C71EC">
            <w:pPr>
              <w:spacing w:after="0" w:line="240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FFFFFF"/>
                <w:sz w:val="18"/>
                <w:lang w:val="pl-PL"/>
              </w:rPr>
              <w:t>Parametr</w:t>
            </w:r>
          </w:p>
        </w:tc>
        <w:tc>
          <w:tcPr>
            <w:tcW w:w="2891" w:type="dxa"/>
            <w:shd w:val="clear" w:color="auto" w:fill="355C7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4FE14F" w14:textId="77777777" w:rsidR="00162275" w:rsidRPr="001F7C61" w:rsidRDefault="008C71EC">
            <w:pPr>
              <w:spacing w:after="0" w:line="240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FFFFFF"/>
                <w:sz w:val="18"/>
                <w:lang w:val="pl-PL"/>
              </w:rPr>
              <w:t>Opis funkcjonalny / wymaganie</w:t>
            </w:r>
          </w:p>
        </w:tc>
        <w:tc>
          <w:tcPr>
            <w:tcW w:w="4025" w:type="dxa"/>
            <w:shd w:val="clear" w:color="auto" w:fill="355C7D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837E3E" w14:textId="77777777" w:rsidR="00162275" w:rsidRPr="001F7C61" w:rsidRDefault="008C71EC">
            <w:pPr>
              <w:spacing w:after="0" w:line="240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FFFFFF"/>
                <w:sz w:val="18"/>
                <w:lang w:val="pl-PL"/>
              </w:rPr>
              <w:t>Charakterystyka oferowanego pojazdu</w:t>
            </w:r>
          </w:p>
        </w:tc>
      </w:tr>
      <w:tr w:rsidR="00162275" w:rsidRPr="001F7C61" w14:paraId="218CEC76" w14:textId="77777777">
        <w:trPr>
          <w:cantSplit/>
          <w:jc w:val="center"/>
        </w:trPr>
        <w:tc>
          <w:tcPr>
            <w:tcW w:w="9864" w:type="dxa"/>
            <w:gridSpan w:val="4"/>
            <w:shd w:val="clear" w:color="auto" w:fill="DCE6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30ADEA" w14:textId="77777777" w:rsidR="00162275" w:rsidRPr="001F7C61" w:rsidRDefault="008C71EC">
            <w:pPr>
              <w:spacing w:after="0" w:line="240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1F3A56"/>
                <w:sz w:val="19"/>
                <w:lang w:val="pl-PL"/>
              </w:rPr>
              <w:t>A. Dane ogólne</w:t>
            </w:r>
          </w:p>
        </w:tc>
      </w:tr>
      <w:tr w:rsidR="00EC1924" w:rsidRPr="000D61EA" w14:paraId="5223FF81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58277C" w14:textId="77777777" w:rsidR="00EC1924" w:rsidRPr="001F7C61" w:rsidRDefault="00EC1924" w:rsidP="00EC1924">
            <w:pPr>
              <w:spacing w:after="0" w:line="252" w:lineRule="auto"/>
              <w:jc w:val="center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EF97DC" w14:textId="77777777" w:rsidR="00EC1924" w:rsidRPr="001F7C61" w:rsidRDefault="00EC1924" w:rsidP="00EC1924">
            <w:pPr>
              <w:spacing w:after="0" w:line="252" w:lineRule="auto"/>
              <w:rPr>
                <w:rFonts w:ascii="Arial" w:hAnsi="Arial"/>
                <w:b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Stan/rocznik pojazdu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A1CEA0" w14:textId="77777777" w:rsidR="00EC1924" w:rsidRPr="001F7C61" w:rsidRDefault="00EC1924" w:rsidP="00EC1924">
            <w:pPr>
              <w:spacing w:after="0" w:line="252" w:lineRule="auto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Samochód fabrycznie nowy nie starszy niż z roku 2025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280CC21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EC1924" w:rsidRPr="000D61EA" w14:paraId="11CCB214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0DD8E5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46ABA7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Rodzaj nadwozia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233CCB6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Pojazd użytkowy typu furgon brygadowy, przystosowany do przewozu załogi i ładunku.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410796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EC1924" w:rsidRPr="000D61EA" w14:paraId="4E6B8D7D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D876AA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4D49F3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Przeznaczenie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1AC239" w14:textId="77777777" w:rsidR="00EC1924" w:rsidRPr="001F7C61" w:rsidRDefault="00557C85" w:rsidP="00EC1924">
            <w:pPr>
              <w:spacing w:after="0" w:line="252" w:lineRule="auto"/>
              <w:rPr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Pojazd przeznaczony do transportu ekipy badawczej oraz prowadzenia mobilnych badań terenowych, poboru próbek wody i gruntu</w:t>
            </w:r>
            <w:r w:rsidRPr="000D61EA" w:rsidDel="00557C85">
              <w:rPr>
                <w:rFonts w:ascii="Arial" w:hAnsi="Arial"/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99E177" w14:textId="77777777" w:rsidR="00EC1924" w:rsidRPr="000D61EA" w:rsidRDefault="00EC1924" w:rsidP="00EC1924">
            <w:pPr>
              <w:spacing w:after="0" w:line="252" w:lineRule="auto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</w:tr>
      <w:tr w:rsidR="00EC1924" w:rsidRPr="000D61EA" w14:paraId="0931A150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1FC69C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130C1D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Liczba miejsc siedzących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C48C46" w14:textId="77777777" w:rsidR="00EC1924" w:rsidRPr="001F7C61" w:rsidRDefault="00EC1924" w:rsidP="00EC1924">
            <w:pPr>
              <w:spacing w:after="0" w:line="252" w:lineRule="auto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Min. sześć miejsc w układzie brygadowym.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464E2B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EC1924" w:rsidRPr="000D61EA" w14:paraId="7648916E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063DCC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A7D9CBE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Jednostka napędowa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FF2F27F" w14:textId="7DD0D5C0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Silnik wysokoprężny o pojemności nie mniejszej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niż 2.0 l.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64DEB4D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EC1924" w:rsidRPr="000D61EA" w14:paraId="2B3CE42B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9002C75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6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6B67C50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Moc minimalna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CBF3E9" w14:textId="4FA52BAC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Poziom mocy odpowiedni dla pojazdu roboczego minimum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140 KM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590C63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EC1924" w:rsidRPr="001F7C61" w14:paraId="723EE95B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0A13EB" w14:textId="77777777" w:rsidR="00EC1924" w:rsidRPr="001F7C61" w:rsidRDefault="00EC1924" w:rsidP="00EC1924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7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AB1774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Skrzynia biegów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AFAB5C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Skrzynia manualna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4DC9AD" w14:textId="77777777" w:rsidR="00EC1924" w:rsidRPr="001F7C61" w:rsidRDefault="00EC1924" w:rsidP="00EC1924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C2D91" w14:paraId="084D8AD3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28B3D78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8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C216B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 xml:space="preserve">Klasa długości 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EE102B" w14:textId="77777777" w:rsidR="00557C85" w:rsidRPr="000D61EA" w:rsidRDefault="00557C85" w:rsidP="00557C85">
            <w:pPr>
              <w:spacing w:after="0" w:line="25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Wersja średniej długości, L2H2</w:t>
            </w:r>
          </w:p>
          <w:p w14:paraId="29EF2979" w14:textId="77777777" w:rsidR="00557C85" w:rsidRPr="000D61EA" w:rsidRDefault="00557C85" w:rsidP="00557C85">
            <w:pPr>
              <w:spacing w:after="0" w:line="25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Dł. do 5,7 m</w:t>
            </w:r>
          </w:p>
          <w:p w14:paraId="5716D75B" w14:textId="77777777" w:rsidR="000C2D91" w:rsidRPr="001F7C61" w:rsidRDefault="00557C85" w:rsidP="000C2D91">
            <w:pPr>
              <w:spacing w:after="0" w:line="25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Wys. do 2,6 m</w:t>
            </w:r>
            <w:r w:rsidRPr="000D61EA" w:rsidDel="00557C8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509414" w14:textId="77777777" w:rsidR="000C2D91" w:rsidRPr="000D61EA" w:rsidRDefault="000C2D91" w:rsidP="000C2D91">
            <w:pPr>
              <w:spacing w:after="0" w:line="252" w:lineRule="auto"/>
              <w:rPr>
                <w:sz w:val="18"/>
                <w:szCs w:val="18"/>
                <w:lang w:val="pl-PL"/>
              </w:rPr>
            </w:pPr>
          </w:p>
        </w:tc>
      </w:tr>
      <w:tr w:rsidR="000C2D91" w:rsidRPr="000D61EA" w14:paraId="2E7875D5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1D3860A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9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AC9E8C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Dopuszczalna masa całkowita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F2F3A7" w14:textId="77777777" w:rsidR="000C2D91" w:rsidRPr="001F7C61" w:rsidRDefault="00557C85" w:rsidP="000C2D91">
            <w:pPr>
              <w:spacing w:after="0" w:line="252" w:lineRule="auto"/>
              <w:rPr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 xml:space="preserve">Dopuszczalna masa całkowita (DMC) pojazdu: do </w:t>
            </w:r>
            <w:r w:rsidRPr="000D61EA">
              <w:rPr>
                <w:rStyle w:val="Pogrubienie"/>
                <w:rFonts w:ascii="Arial" w:hAnsi="Arial" w:cs="Arial"/>
                <w:sz w:val="18"/>
                <w:szCs w:val="18"/>
                <w:lang w:val="pl-PL"/>
              </w:rPr>
              <w:t>3500 kg</w:t>
            </w:r>
            <w:r w:rsidRPr="000D61EA" w:rsidDel="00557C85">
              <w:rPr>
                <w:rFonts w:ascii="Arial" w:hAnsi="Arial"/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7A28B6" w14:textId="77777777" w:rsidR="000C2D91" w:rsidRPr="000D61EA" w:rsidRDefault="000C2D91" w:rsidP="000C2D91">
            <w:pPr>
              <w:spacing w:after="0" w:line="25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C2D91" w:rsidRPr="001F7C61" w14:paraId="28B0866A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4D2A31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10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58946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Zbiornik paliwa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4153B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Pojemność </w:t>
            </w:r>
            <w:r w:rsidR="00CB577D">
              <w:rPr>
                <w:rFonts w:ascii="Arial" w:hAnsi="Arial"/>
                <w:color w:val="222222"/>
                <w:sz w:val="18"/>
                <w:lang w:val="pl-PL"/>
              </w:rPr>
              <w:t>min.</w:t>
            </w:r>
            <w:r w:rsidR="00CB577D"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 </w:t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60l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362ED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5EDBE3F5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2157D8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533A9F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Koła i obręcze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0B96C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Koła minimum 16-calowe, dostosowane do pojazdu użytkowego.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A3756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64EF532" w14:textId="77777777">
        <w:trPr>
          <w:cantSplit/>
          <w:jc w:val="center"/>
        </w:trPr>
        <w:tc>
          <w:tcPr>
            <w:tcW w:w="9864" w:type="dxa"/>
            <w:gridSpan w:val="4"/>
            <w:shd w:val="clear" w:color="auto" w:fill="DCE6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C50B4A" w14:textId="77777777" w:rsidR="000C2D91" w:rsidRPr="001F7C61" w:rsidRDefault="000C2D91" w:rsidP="000C2D91">
            <w:pPr>
              <w:spacing w:after="0" w:line="240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1F3A56"/>
                <w:sz w:val="19"/>
                <w:lang w:val="pl-PL"/>
              </w:rPr>
              <w:t>B. Nadwozie i przestrzeń użytkowa</w:t>
            </w:r>
          </w:p>
        </w:tc>
      </w:tr>
      <w:tr w:rsidR="000C2D91" w:rsidRPr="000D61EA" w14:paraId="3A65B351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213471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12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E58C2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Drzwi boczne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3E5104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Drzwi przesuwne po stronie prawej dla drugiego rzędu siedzeń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B6DDBF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1E215A52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9CF67A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13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A88E2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Drzwi tylne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762FE6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Drzwi dwuskrzydłowe z szybami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BC5CB9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3F9CE5EC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092C140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14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0C765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Przegroda pomiędzy kabiną a przestrzenią ładunkową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E24A30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Przegroda trwała lub modułowa, 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8F041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6859387B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12D5EB9" w14:textId="77777777" w:rsidR="000C2D91" w:rsidRPr="001F7C61" w:rsidRDefault="000C2D91" w:rsidP="000C2D91">
            <w:pPr>
              <w:spacing w:after="0" w:line="252" w:lineRule="auto"/>
              <w:jc w:val="center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15</w:t>
            </w:r>
          </w:p>
          <w:p w14:paraId="4497A20B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305ABD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Przeszklenie części pasażerskiej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215C254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Szyby boczne zapewniające doświetlenie i widoczność drugiego rzędu.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CCD6C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65EF2E6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D8C7DC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lastRenderedPageBreak/>
              <w:t>16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78227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Oświetlenie przestrzeni ładunkowej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CEACA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Oświetlenie umożliwiające pracę i załadunek po zmroku.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C388A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669EDE9A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3990ED1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17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1DA105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Zasilanie dodatkowe w tylnej części pojazdu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B0A33B" w14:textId="0E894851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Gniazdo umożliwiające zasilanie drobnego osprzętu.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Gniazdo 12 V.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472E3E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268B7723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CE9C2C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18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C4A493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Wykonanie zabudowy specjalistycznej części ładunkowej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E74E98" w14:textId="43A8154E" w:rsidR="00CB577D" w:rsidRPr="001F7C61" w:rsidRDefault="000C2D91" w:rsidP="000C2D91">
            <w:pPr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</w:pPr>
            <w:bookmarkStart w:id="0" w:name="_Hlk229046128"/>
            <w:r w:rsidRPr="00CB577D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 xml:space="preserve">Montaż podłogi </w:t>
            </w:r>
            <w:r w:rsidR="00CB577D" w:rsidRPr="00CB577D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 xml:space="preserve">ze </w:t>
            </w:r>
            <w:r w:rsidR="00CB577D"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="00CB577D" w:rsidRPr="000D61EA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pl-PL"/>
              </w:rPr>
              <w:t>klejki wodoodpornej antypoślizgowej</w:t>
            </w:r>
            <w:r w:rsidR="00CB577D" w:rsidRPr="000D61EA">
              <w:rPr>
                <w:rFonts w:ascii="Arial" w:hAnsi="Arial" w:cs="Arial"/>
                <w:sz w:val="18"/>
                <w:szCs w:val="18"/>
                <w:lang w:val="pl-PL"/>
              </w:rPr>
              <w:t xml:space="preserve"> (fenolowa lub z filmem,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CB577D" w:rsidRPr="000D61EA">
              <w:rPr>
                <w:rFonts w:ascii="Arial" w:hAnsi="Arial" w:cs="Arial"/>
                <w:sz w:val="18"/>
                <w:szCs w:val="18"/>
                <w:lang w:val="pl-PL"/>
              </w:rPr>
              <w:t>gr. 9-15mm)</w:t>
            </w:r>
          </w:p>
          <w:p w14:paraId="3CBEFCFA" w14:textId="77777777" w:rsidR="000C2D91" w:rsidRPr="001F7C61" w:rsidRDefault="000C2D91" w:rsidP="000C2D91">
            <w:pPr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>Montaż listwy do mocowania pasów zabezpieczających</w:t>
            </w:r>
            <w:r w:rsidR="00557C85">
              <w:rPr>
                <w:rFonts w:ascii="Arial" w:hAnsi="Arial" w:cs="Arial"/>
                <w:sz w:val="18"/>
                <w:szCs w:val="18"/>
                <w:lang w:val="pl-PL"/>
              </w:rPr>
              <w:t xml:space="preserve"> w podłodze  przy przegrodzie lub na przegrodzie</w:t>
            </w:r>
          </w:p>
          <w:p w14:paraId="05FBE1E8" w14:textId="77777777" w:rsidR="000C2D91" w:rsidRPr="001F7C61" w:rsidRDefault="000C2D91" w:rsidP="000C2D91">
            <w:pPr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 xml:space="preserve">Po prawej stronie: </w:t>
            </w:r>
          </w:p>
          <w:p w14:paraId="2B164804" w14:textId="7982E88D" w:rsidR="00482A72" w:rsidRDefault="00CB376D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 xml:space="preserve">instalacja regału z </w:t>
            </w:r>
            <w:r w:rsidR="00CB577D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>5</w:t>
            </w:r>
            <w:r w:rsidRPr="001F7C61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t xml:space="preserve"> półkami </w:t>
            </w:r>
            <w:r w:rsidR="00914D58">
              <w:rPr>
                <w:rFonts w:ascii="Arial" w:hAnsi="Arial" w:cs="Arial"/>
                <w:color w:val="222222"/>
                <w:sz w:val="18"/>
                <w:szCs w:val="18"/>
                <w:lang w:val="pl-PL"/>
              </w:rPr>
              <w:br/>
            </w:r>
            <w:r w:rsidR="00557C85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 w:rsidR="00557C85">
              <w:rPr>
                <w:rFonts w:ascii="Arial" w:hAnsi="Arial" w:cs="Arial"/>
                <w:sz w:val="18"/>
                <w:szCs w:val="18"/>
                <w:lang w:val="pl-PL"/>
              </w:rPr>
              <w:t>d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>ługości min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120 cm  </w:t>
            </w:r>
          </w:p>
          <w:p w14:paraId="10D586EA" w14:textId="77777777" w:rsidR="00482A72" w:rsidRDefault="00CB376D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szerokości </w:t>
            </w:r>
            <w:r w:rsidR="00482A72">
              <w:rPr>
                <w:rFonts w:ascii="Arial" w:hAnsi="Arial" w:cs="Arial"/>
                <w:sz w:val="18"/>
                <w:szCs w:val="18"/>
                <w:lang w:val="pl-PL"/>
              </w:rPr>
              <w:t>:</w:t>
            </w:r>
          </w:p>
          <w:p w14:paraId="6AA58118" w14:textId="77777777" w:rsidR="00482A72" w:rsidRDefault="00482A72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 dolne półki szer. 35-37cm</w:t>
            </w:r>
          </w:p>
          <w:p w14:paraId="6A56577F" w14:textId="77777777" w:rsidR="00482A72" w:rsidRDefault="00482A72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 górne półki 25-27cm</w:t>
            </w:r>
          </w:p>
          <w:p w14:paraId="0D67A4EA" w14:textId="77777777" w:rsidR="00557C85" w:rsidRPr="001F7C61" w:rsidRDefault="00557C85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 przestawnymi przegrodami. Regał wykonany  z blachy stalowej ocynkowanej malowanej katodowo.</w:t>
            </w:r>
          </w:p>
          <w:p w14:paraId="5C2E6F8F" w14:textId="77777777" w:rsidR="000C2D91" w:rsidRPr="001F7C61" w:rsidRDefault="000C2D91" w:rsidP="000C2D91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Po lewej stronie: </w:t>
            </w:r>
          </w:p>
          <w:p w14:paraId="7C7AB6E2" w14:textId="568999C1" w:rsidR="00557C85" w:rsidRPr="001F7C61" w:rsidRDefault="00583850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nstalacja blatu roboczego do wykonywania pomiarów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>i oznaczeń terenowych długości min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120 cm</w:t>
            </w:r>
            <w:r w:rsidR="00557C85">
              <w:rPr>
                <w:rFonts w:ascii="Arial" w:hAnsi="Arial" w:cs="Arial"/>
                <w:sz w:val="18"/>
                <w:szCs w:val="18"/>
                <w:lang w:val="pl-PL"/>
              </w:rPr>
              <w:t xml:space="preserve"> wykonanego ze sklejki lakierowanej,</w:t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>szerokości</w:t>
            </w:r>
            <w:r w:rsidR="00482A72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>35</w:t>
            </w:r>
            <w:r w:rsidR="00482A72">
              <w:rPr>
                <w:rFonts w:ascii="Arial" w:hAnsi="Arial" w:cs="Arial"/>
                <w:sz w:val="18"/>
                <w:szCs w:val="18"/>
                <w:lang w:val="pl-PL"/>
              </w:rPr>
              <w:t>-37</w:t>
            </w:r>
            <w:r w:rsidR="00557C85"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cm i na wysokości 85-95cm.</w:t>
            </w:r>
          </w:p>
          <w:p w14:paraId="0AC6F890" w14:textId="5F7CA790" w:rsidR="00557C85" w:rsidRPr="001F7C61" w:rsidRDefault="00557C85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>Montaż szafki z min. 3 szufladami pod blatem długości min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120 cm  i szerokości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>35</w:t>
            </w:r>
            <w:r w:rsidR="00482A72">
              <w:rPr>
                <w:rFonts w:ascii="Arial" w:hAnsi="Arial" w:cs="Arial"/>
                <w:sz w:val="18"/>
                <w:szCs w:val="18"/>
                <w:lang w:val="pl-PL"/>
              </w:rPr>
              <w:t>-37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cm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, wykonanej  z blachy stalowej ocynkowanej malowanej katodowo.</w:t>
            </w:r>
          </w:p>
          <w:p w14:paraId="0E3A548D" w14:textId="77777777" w:rsidR="00557C85" w:rsidRPr="001F7C61" w:rsidRDefault="00557C85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ECA6D73" w14:textId="51B5D193" w:rsidR="00557C85" w:rsidRPr="001F7C61" w:rsidRDefault="00557C85" w:rsidP="00557C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>Montaż nad blatem roboczym dwóch  półek  o długości min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Pr="001F7C61">
              <w:rPr>
                <w:rFonts w:ascii="Arial" w:hAnsi="Arial" w:cs="Arial"/>
                <w:sz w:val="18"/>
                <w:szCs w:val="18"/>
                <w:lang w:val="pl-PL"/>
              </w:rPr>
              <w:t xml:space="preserve"> 120 cm na drobny sprzęt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z przegrodami wykonanej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z tworzywa sztucznego</w:t>
            </w:r>
          </w:p>
          <w:bookmarkEnd w:id="0"/>
          <w:p w14:paraId="66D5D8E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EDEC3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30F7FB2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6630F0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19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703C0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Dodatkowy komplet kół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BAE3E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Koła zimowe na felgach stalowych R16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C50FB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5DA08460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6AD8B1" w14:textId="77777777" w:rsidR="000C2D91" w:rsidRPr="001F7C61" w:rsidRDefault="000C2D91" w:rsidP="000C2D91">
            <w:pPr>
              <w:spacing w:after="0" w:line="252" w:lineRule="auto"/>
              <w:jc w:val="center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lastRenderedPageBreak/>
              <w:t>20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207C9C2" w14:textId="77777777" w:rsidR="000C2D91" w:rsidRPr="001F7C61" w:rsidRDefault="000C2D91" w:rsidP="000C2D91">
            <w:pPr>
              <w:spacing w:after="0" w:line="252" w:lineRule="auto"/>
              <w:rPr>
                <w:rFonts w:ascii="Arial" w:hAnsi="Arial"/>
                <w:b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Koło zapasowe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D3C794" w14:textId="77777777" w:rsidR="000C2D91" w:rsidRPr="001F7C61" w:rsidRDefault="000C2D91" w:rsidP="000C2D91">
            <w:pPr>
              <w:spacing w:after="0" w:line="252" w:lineRule="auto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Pełnowymiarowe koło zapasowe z zestawem narzędzi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9C6A2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F932C99" w14:textId="77777777">
        <w:trPr>
          <w:cantSplit/>
          <w:jc w:val="center"/>
        </w:trPr>
        <w:tc>
          <w:tcPr>
            <w:tcW w:w="9864" w:type="dxa"/>
            <w:gridSpan w:val="4"/>
            <w:shd w:val="clear" w:color="auto" w:fill="DCE6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03319C" w14:textId="77777777" w:rsidR="000C2D91" w:rsidRPr="001F7C61" w:rsidRDefault="000C2D91" w:rsidP="000C2D91">
            <w:pPr>
              <w:spacing w:after="0" w:line="240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1F3A56"/>
                <w:sz w:val="19"/>
                <w:lang w:val="pl-PL"/>
              </w:rPr>
              <w:t>C. Kabina, ergonomia i komfort</w:t>
            </w:r>
          </w:p>
        </w:tc>
      </w:tr>
      <w:tr w:rsidR="000C2D91" w:rsidRPr="001F7C61" w14:paraId="5E573AA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C22DE65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0BAA96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Układ foteli przednich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402812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W 1 rzędzie 3 miejsca siedzące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229FBF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D61D1D0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71F175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22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548F8B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Drugi rząd siedzeń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B7A247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Pełnowymiarowa ławka dla co najmniej trzech pasażerów.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D6254D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534E5B6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BB0669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23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F1A8B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Fotel kierowcy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E21B4B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Regulacja w podstawowych płaszczyznach wraz z podparciem lędźwiowym.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3DE98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464537B4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5D791F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24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FC536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Podłokietnik kierowcy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199381" w14:textId="4735C686" w:rsidR="000C2D91" w:rsidRPr="001F7C61" w:rsidRDefault="00557C85" w:rsidP="000C2D91">
            <w:pPr>
              <w:spacing w:after="0" w:line="252" w:lineRule="auto"/>
              <w:rPr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 xml:space="preserve">Fotel kierowcy wyposażony </w:t>
            </w:r>
            <w:r w:rsidR="00914D58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w podłokietnik po prawej stronie z regulacją wysokości (kąta pochylenia)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3C8EF5" w14:textId="77777777" w:rsidR="007B623E" w:rsidRPr="000D61EA" w:rsidRDefault="007B623E" w:rsidP="000C2D91">
            <w:pPr>
              <w:spacing w:after="0" w:line="252" w:lineRule="auto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</w:tr>
      <w:tr w:rsidR="000C2D91" w:rsidRPr="000D61EA" w14:paraId="149858ED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76C10A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D895D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Kolumna kierownicy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5FA3B7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Regulacja minimum w dwóch płaszczyznach.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BC7371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C2D91" w14:paraId="3F407BD0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3983618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6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6000D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Klimatyzacja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0C6AC8" w14:textId="77777777" w:rsidR="000C2D91" w:rsidRPr="001F7C61" w:rsidRDefault="00557C85" w:rsidP="000C2D91">
            <w:pPr>
              <w:spacing w:after="0" w:line="252" w:lineRule="auto"/>
              <w:rPr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Klimatyzacja automatyczna</w:t>
            </w:r>
            <w:r w:rsidRPr="000D61EA" w:rsidDel="00557C85">
              <w:rPr>
                <w:rFonts w:ascii="Arial" w:hAnsi="Arial"/>
                <w:sz w:val="18"/>
                <w:lang w:val="pl-PL"/>
              </w:rPr>
              <w:t xml:space="preserve"> 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669431C" w14:textId="77777777" w:rsidR="000C2D91" w:rsidRPr="000D61EA" w:rsidRDefault="000C2D91" w:rsidP="000C2D91">
            <w:pPr>
              <w:spacing w:after="0" w:line="252" w:lineRule="auto"/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</w:tr>
      <w:tr w:rsidR="000C2D91" w:rsidRPr="000D61EA" w14:paraId="6D32038D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7DAB11B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7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C92AC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Konsola podsufitowa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F7B098E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Dodatkowe miejsce na drobne wyposażenie i dokumenty.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2A70B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5BD8959F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BF1C8E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8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B72F74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Oświetlenie kabiny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A4540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Lampki sufitowe z funkcją wygaszania i lampkami do czytania.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9375C3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F645ED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F0DC17" w14:textId="77777777" w:rsidR="000C2D91" w:rsidRPr="001F7C61" w:rsidRDefault="007B623E" w:rsidP="000C2D91">
            <w:pPr>
              <w:spacing w:after="0" w:line="252" w:lineRule="auto"/>
              <w:jc w:val="center"/>
              <w:rPr>
                <w:lang w:val="pl-PL"/>
              </w:rPr>
            </w:pPr>
            <w:r>
              <w:rPr>
                <w:rFonts w:ascii="Arial" w:hAnsi="Arial"/>
                <w:color w:val="222222"/>
                <w:sz w:val="18"/>
                <w:lang w:val="pl-PL"/>
              </w:rPr>
              <w:t>29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38245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Schowek podręczny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D6EA1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Schowek zamykany, odpowiedni dla dokumentów i drobnego wyposażenia.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DFF91B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1FA6CBAB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975CBC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0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CD713C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Wykładzina podłogi w kabinie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7DFBF0" w14:textId="77777777" w:rsidR="000C2D91" w:rsidRPr="000D61EA" w:rsidRDefault="00CB577D" w:rsidP="000C2D91">
            <w:pPr>
              <w:spacing w:after="0" w:line="252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0D61EA">
              <w:rPr>
                <w:rFonts w:ascii="Arial" w:hAnsi="Arial" w:cs="Arial"/>
                <w:sz w:val="18"/>
                <w:szCs w:val="18"/>
                <w:lang w:val="pl-PL"/>
              </w:rPr>
              <w:t>Wykładziny z tworzywa sztucznego (PCV/guma)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370AD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5DED1213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E02D7F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F3E3AD4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Lusterka boczne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639AC1" w14:textId="750DDF83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Sterowanie elektryczne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 podgrzewanie.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534996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2C23DFED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DB5C0F" w14:textId="77777777" w:rsidR="000C2D91" w:rsidRPr="001F7C61" w:rsidRDefault="000C2D91" w:rsidP="000C2D91">
            <w:pPr>
              <w:spacing w:after="0" w:line="252" w:lineRule="auto"/>
              <w:jc w:val="center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67A0A2" w14:textId="77777777" w:rsidR="000C2D91" w:rsidRPr="001F7C61" w:rsidRDefault="000C2D91" w:rsidP="000C2D91">
            <w:pPr>
              <w:spacing w:after="0" w:line="252" w:lineRule="auto"/>
              <w:rPr>
                <w:rFonts w:ascii="Arial" w:hAnsi="Arial"/>
                <w:b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2 kluczyki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8A6A5A" w14:textId="77777777" w:rsidR="000C2D91" w:rsidRPr="001F7C61" w:rsidRDefault="000C2D91" w:rsidP="000C2D91">
            <w:pPr>
              <w:spacing w:after="0" w:line="252" w:lineRule="auto"/>
              <w:rPr>
                <w:rFonts w:ascii="Arial" w:hAnsi="Arial"/>
                <w:color w:val="222222"/>
                <w:sz w:val="18"/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2 Kluczyki z pilotem zdalnego sterowania centralnym zamkiem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1ED02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07DE6C54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5261AF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7A679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Szyby przednich drzwi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8E3FC3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Sterowanie elektryczne.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D4FC25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2D21013B" w14:textId="77777777">
        <w:trPr>
          <w:cantSplit/>
          <w:jc w:val="center"/>
        </w:trPr>
        <w:tc>
          <w:tcPr>
            <w:tcW w:w="9864" w:type="dxa"/>
            <w:gridSpan w:val="4"/>
            <w:shd w:val="clear" w:color="auto" w:fill="DCE6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EE9041" w14:textId="77777777" w:rsidR="000C2D91" w:rsidRPr="001F7C61" w:rsidRDefault="000C2D91" w:rsidP="000C2D91">
            <w:pPr>
              <w:spacing w:after="0" w:line="240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1F3A56"/>
                <w:sz w:val="19"/>
                <w:lang w:val="pl-PL"/>
              </w:rPr>
              <w:t>D. Bezpieczeństwo czynne i bierne</w:t>
            </w:r>
          </w:p>
        </w:tc>
      </w:tr>
      <w:tr w:rsidR="000C2D91" w:rsidRPr="000D61EA" w14:paraId="63AE2A94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38F266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B8153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Stabilizacja toru jazdy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12908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Elektroniczny system stabilizacji toru jazdy.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3EA78A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4490BC01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BA45A9D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35139F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Układ hamulcowy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3EABC2" w14:textId="3044A6D1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Hamulce tarczowe z przodu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 z tyłu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4FE1A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35D99D4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894142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6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998B7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Wspomaganie hamowania awaryjnego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8761AA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Układ wspierający skuteczne hamowanie w sytuacji nagłej.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BA9B0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DE9A40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87388E0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7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35702A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Wspomaganie ruszania pod górę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C0D44CA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Układ ułatwiający ruszanie na pochyłości.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14D2D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1EAF381E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46682C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8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1752B3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Rozpoznawanie znaków drogowych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0CC7A63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System odczytu znaków ograniczeń i komunikatów drogowych.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800E3D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474C4947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089769" w14:textId="77777777" w:rsidR="000C2D91" w:rsidRPr="001F7C61" w:rsidRDefault="007B623E" w:rsidP="000C2D91">
            <w:pPr>
              <w:spacing w:after="0" w:line="252" w:lineRule="auto"/>
              <w:jc w:val="center"/>
              <w:rPr>
                <w:lang w:val="pl-PL"/>
              </w:rPr>
            </w:pPr>
            <w:r>
              <w:rPr>
                <w:rFonts w:ascii="Arial" w:hAnsi="Arial"/>
                <w:color w:val="222222"/>
                <w:sz w:val="18"/>
                <w:lang w:val="pl-PL"/>
              </w:rPr>
              <w:t>39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A5800B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Układ utrzymywania zadanej prędkości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2E0B3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Tempomat dla komfortu jazdy drogowej.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7172C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4F7E045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A40999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lastRenderedPageBreak/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0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11267F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System zapobiegania kolizjom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FEAFE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Układ wykorzystujący kamerę do wsparcia kierowcy.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5AEFBA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165F6645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63AB47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AEB88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Kamera cofania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E9146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System kontroli obrazu strefy za pojazdem.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C1016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FBFE5C0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E33217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2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05921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Czujniki parkowania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FC17DBB" w14:textId="54C06E13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Czujniki odległości z przodu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 z tyłu.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D01239B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6ABDB6F8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DDB491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3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64F2E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Automatyczne światła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C71B53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Automatyczne włączanie świateł zewnętrznych.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F701AB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4E71C9B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2135CB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195D3A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Poduszki powietrzne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C1A418E" w14:textId="754BBA0C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Co najmniej dla kierowcy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 pasażera; oraz  ochrony bocznej.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651A30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77D785D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412579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B477185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Pasy bezpieczeństwa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DAB7A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Trzypunktowe pasy bezpieczeństwa na wszystkich miejscach siedzących.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C3A42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5DD427BF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37F357D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6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233F4F8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Przypomnienie o zapięciu pasów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49B1F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Funkcja sygnalizująca brak zapięcia pasów.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3D7C3D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0496F8DE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05A055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7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E49D7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Zabezpieczenie przed nieuprawnionym użyciem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79CE1A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Centralny zamek, </w:t>
            </w:r>
            <w:proofErr w:type="spellStart"/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immobilizer</w:t>
            </w:r>
            <w:proofErr w:type="spellEnd"/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,  zdalne sterowanie, alarm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E4763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62BA29E0" w14:textId="77777777">
        <w:trPr>
          <w:cantSplit/>
          <w:jc w:val="center"/>
        </w:trPr>
        <w:tc>
          <w:tcPr>
            <w:tcW w:w="9864" w:type="dxa"/>
            <w:gridSpan w:val="4"/>
            <w:shd w:val="clear" w:color="auto" w:fill="DCE6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D5FF91" w14:textId="77777777" w:rsidR="000C2D91" w:rsidRPr="001F7C61" w:rsidRDefault="000C2D91" w:rsidP="000C2D91">
            <w:pPr>
              <w:spacing w:after="0" w:line="240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1F3A56"/>
                <w:sz w:val="19"/>
                <w:lang w:val="pl-PL"/>
              </w:rPr>
              <w:t>E. Oświetlenie, łączność i wyposażenie dodatkowe</w:t>
            </w:r>
          </w:p>
        </w:tc>
      </w:tr>
      <w:tr w:rsidR="000C2D91" w:rsidRPr="000D61EA" w14:paraId="4B9078FA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AE56C2A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4</w:t>
            </w:r>
            <w:r w:rsidR="007B623E">
              <w:rPr>
                <w:rFonts w:ascii="Arial" w:hAnsi="Arial"/>
                <w:color w:val="222222"/>
                <w:sz w:val="18"/>
                <w:lang w:val="pl-PL"/>
              </w:rPr>
              <w:t>8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734F69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Reflektory przednie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BA6C4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Reflektory robocze odpowiednie dla pojazdu użytkowego z funkcją statycznego doświetlania zakrętów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2D8A07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1F7C61" w14:paraId="7DFD6F7F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07DEBD0" w14:textId="77777777" w:rsidR="000C2D91" w:rsidRPr="001F7C61" w:rsidRDefault="007B623E" w:rsidP="000C2D91">
            <w:pPr>
              <w:spacing w:after="0" w:line="252" w:lineRule="auto"/>
              <w:jc w:val="center"/>
              <w:rPr>
                <w:lang w:val="pl-PL"/>
              </w:rPr>
            </w:pPr>
            <w:r>
              <w:rPr>
                <w:rFonts w:ascii="Arial" w:hAnsi="Arial"/>
                <w:color w:val="222222"/>
                <w:sz w:val="18"/>
                <w:lang w:val="pl-PL"/>
              </w:rPr>
              <w:t>49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9CC3EA2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Światła przeciwmgłowe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B8BD646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Przednie światła przeciwmgłowe.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A7FF64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6245B8F9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AB68F9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  <w:r w:rsidR="00140B24">
              <w:rPr>
                <w:rFonts w:ascii="Arial" w:hAnsi="Arial"/>
                <w:color w:val="222222"/>
                <w:sz w:val="18"/>
                <w:lang w:val="pl-PL"/>
              </w:rPr>
              <w:t>0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E712D1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System audio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C9A73B" w14:textId="752D54D1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 xml:space="preserve">Nagłośnienie kabiny </w:t>
            </w:r>
            <w:r w:rsidR="00914D58">
              <w:rPr>
                <w:rFonts w:ascii="Arial" w:hAnsi="Arial"/>
                <w:color w:val="222222"/>
                <w:sz w:val="18"/>
                <w:lang w:val="pl-PL"/>
              </w:rPr>
              <w:br/>
            </w: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i podstawowe funkcje audio.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214AF7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  <w:tr w:rsidR="000C2D91" w:rsidRPr="000D61EA" w14:paraId="74B28766" w14:textId="77777777">
        <w:trPr>
          <w:cantSplit/>
          <w:jc w:val="center"/>
        </w:trPr>
        <w:tc>
          <w:tcPr>
            <w:tcW w:w="51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7D62118" w14:textId="77777777" w:rsidR="000C2D91" w:rsidRPr="001F7C61" w:rsidRDefault="000C2D91" w:rsidP="000C2D91">
            <w:pPr>
              <w:spacing w:after="0" w:line="252" w:lineRule="auto"/>
              <w:jc w:val="center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5</w:t>
            </w:r>
            <w:r w:rsidR="00140B24">
              <w:rPr>
                <w:rFonts w:ascii="Arial" w:hAnsi="Arial"/>
                <w:color w:val="222222"/>
                <w:sz w:val="18"/>
                <w:lang w:val="pl-PL"/>
              </w:rPr>
              <w:t>1</w:t>
            </w:r>
          </w:p>
        </w:tc>
        <w:tc>
          <w:tcPr>
            <w:tcW w:w="2438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C05A20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b/>
                <w:color w:val="222222"/>
                <w:sz w:val="18"/>
                <w:lang w:val="pl-PL"/>
              </w:rPr>
              <w:t>Interfejs multimedialny</w:t>
            </w:r>
          </w:p>
        </w:tc>
        <w:tc>
          <w:tcPr>
            <w:tcW w:w="289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4E779B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  <w:r w:rsidRPr="001F7C61">
              <w:rPr>
                <w:rFonts w:ascii="Arial" w:hAnsi="Arial"/>
                <w:color w:val="222222"/>
                <w:sz w:val="18"/>
                <w:lang w:val="pl-PL"/>
              </w:rPr>
              <w:t>Ekran do obsługi funkcji pojazdu i komunikacji.</w:t>
            </w:r>
          </w:p>
        </w:tc>
        <w:tc>
          <w:tcPr>
            <w:tcW w:w="402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F4F6A6D" w14:textId="77777777" w:rsidR="000C2D91" w:rsidRPr="001F7C61" w:rsidRDefault="000C2D91" w:rsidP="000C2D91">
            <w:pPr>
              <w:spacing w:after="0" w:line="252" w:lineRule="auto"/>
              <w:rPr>
                <w:lang w:val="pl-PL"/>
              </w:rPr>
            </w:pPr>
          </w:p>
        </w:tc>
      </w:tr>
    </w:tbl>
    <w:p w14:paraId="00014FEA" w14:textId="77777777" w:rsidR="00162275" w:rsidRPr="001F7C61" w:rsidRDefault="00162275">
      <w:pPr>
        <w:spacing w:before="120"/>
        <w:rPr>
          <w:lang w:val="pl-PL"/>
        </w:rPr>
      </w:pPr>
    </w:p>
    <w:sectPr w:rsidR="00162275" w:rsidRPr="001F7C61" w:rsidSect="00034616">
      <w:footerReference w:type="default" r:id="rId8"/>
      <w:pgSz w:w="11906" w:h="16838"/>
      <w:pgMar w:top="794" w:right="737" w:bottom="68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A2AD" w14:textId="77777777" w:rsidR="00BC2ADA" w:rsidRDefault="00BC2ADA">
      <w:pPr>
        <w:spacing w:after="0" w:line="240" w:lineRule="auto"/>
      </w:pPr>
      <w:r>
        <w:separator/>
      </w:r>
    </w:p>
  </w:endnote>
  <w:endnote w:type="continuationSeparator" w:id="0">
    <w:p w14:paraId="39CFAAB3" w14:textId="77777777" w:rsidR="00BC2ADA" w:rsidRDefault="00B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17B3" w14:textId="77777777" w:rsidR="00162275" w:rsidRDefault="008C71EC">
    <w:pPr>
      <w:pStyle w:val="Stopka"/>
      <w:jc w:val="center"/>
    </w:pPr>
    <w:proofErr w:type="spellStart"/>
    <w:r>
      <w:rPr>
        <w:rFonts w:ascii="Arial" w:hAnsi="Arial"/>
        <w:color w:val="6D7782"/>
        <w:sz w:val="16"/>
      </w:rPr>
      <w:t>Charakterystyka</w:t>
    </w:r>
    <w:proofErr w:type="spellEnd"/>
    <w:r>
      <w:rPr>
        <w:rFonts w:ascii="Arial" w:hAnsi="Arial"/>
        <w:color w:val="6D7782"/>
        <w:sz w:val="16"/>
      </w:rPr>
      <w:t xml:space="preserve"> </w:t>
    </w:r>
    <w:proofErr w:type="spellStart"/>
    <w:r>
      <w:rPr>
        <w:rFonts w:ascii="Arial" w:hAnsi="Arial"/>
        <w:color w:val="6D7782"/>
        <w:sz w:val="16"/>
      </w:rPr>
      <w:t>pojazdu</w:t>
    </w:r>
    <w:proofErr w:type="spellEnd"/>
    <w:r>
      <w:rPr>
        <w:rFonts w:ascii="Arial" w:hAnsi="Arial"/>
        <w:color w:val="6D7782"/>
        <w:sz w:val="16"/>
      </w:rPr>
      <w:t xml:space="preserve"> </w:t>
    </w:r>
    <w:proofErr w:type="spellStart"/>
    <w:r>
      <w:rPr>
        <w:rFonts w:ascii="Arial" w:hAnsi="Arial"/>
        <w:color w:val="6D7782"/>
        <w:sz w:val="16"/>
      </w:rPr>
      <w:t>użytkowego</w:t>
    </w:r>
    <w:proofErr w:type="spellEnd"/>
    <w:r>
      <w:rPr>
        <w:rFonts w:ascii="Arial" w:hAnsi="Arial"/>
        <w:color w:val="6D7782"/>
        <w:sz w:val="16"/>
      </w:rPr>
      <w:t xml:space="preserve"> - </w:t>
    </w:r>
    <w:proofErr w:type="spellStart"/>
    <w:r>
      <w:rPr>
        <w:rFonts w:ascii="Arial" w:hAnsi="Arial"/>
        <w:color w:val="6D7782"/>
        <w:sz w:val="16"/>
      </w:rPr>
      <w:t>strona</w:t>
    </w:r>
    <w:proofErr w:type="spellEnd"/>
    <w:r>
      <w:rPr>
        <w:rFonts w:ascii="Arial" w:hAnsi="Arial"/>
        <w:color w:val="6D7782"/>
        <w:sz w:val="16"/>
      </w:rPr>
      <w:t xml:space="preserve"> </w:t>
    </w:r>
    <w:r>
      <w:fldChar w:fldCharType="begin"/>
    </w:r>
    <w:r>
      <w:instrText>PAGE</w:instrText>
    </w:r>
    <w:r>
      <w:fldChar w:fldCharType="separate"/>
    </w:r>
    <w:r w:rsidR="00F918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8139" w14:textId="77777777" w:rsidR="00BC2ADA" w:rsidRDefault="00BC2ADA">
      <w:pPr>
        <w:spacing w:after="0" w:line="240" w:lineRule="auto"/>
      </w:pPr>
      <w:r>
        <w:separator/>
      </w:r>
    </w:p>
  </w:footnote>
  <w:footnote w:type="continuationSeparator" w:id="0">
    <w:p w14:paraId="1969BCE2" w14:textId="77777777" w:rsidR="00BC2ADA" w:rsidRDefault="00B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C7C"/>
    <w:rsid w:val="00034616"/>
    <w:rsid w:val="0006063C"/>
    <w:rsid w:val="000879FB"/>
    <w:rsid w:val="000C2D91"/>
    <w:rsid w:val="000D61EA"/>
    <w:rsid w:val="00106A08"/>
    <w:rsid w:val="00140B24"/>
    <w:rsid w:val="0015074B"/>
    <w:rsid w:val="00162275"/>
    <w:rsid w:val="001F7C61"/>
    <w:rsid w:val="0021636E"/>
    <w:rsid w:val="00232E05"/>
    <w:rsid w:val="0029639D"/>
    <w:rsid w:val="002D01EC"/>
    <w:rsid w:val="00326F90"/>
    <w:rsid w:val="003C270B"/>
    <w:rsid w:val="00424FCA"/>
    <w:rsid w:val="004520A4"/>
    <w:rsid w:val="00482A72"/>
    <w:rsid w:val="00493FE0"/>
    <w:rsid w:val="004B3350"/>
    <w:rsid w:val="00557C85"/>
    <w:rsid w:val="00583850"/>
    <w:rsid w:val="006173DE"/>
    <w:rsid w:val="00713004"/>
    <w:rsid w:val="007842E8"/>
    <w:rsid w:val="007B2655"/>
    <w:rsid w:val="007B623E"/>
    <w:rsid w:val="008070FC"/>
    <w:rsid w:val="00822288"/>
    <w:rsid w:val="008C71EC"/>
    <w:rsid w:val="00914D58"/>
    <w:rsid w:val="0095764D"/>
    <w:rsid w:val="00994E5C"/>
    <w:rsid w:val="0099549D"/>
    <w:rsid w:val="009E0394"/>
    <w:rsid w:val="009E46F7"/>
    <w:rsid w:val="00A0577A"/>
    <w:rsid w:val="00AA1D8D"/>
    <w:rsid w:val="00AD41B8"/>
    <w:rsid w:val="00B443F2"/>
    <w:rsid w:val="00B47730"/>
    <w:rsid w:val="00B85EAC"/>
    <w:rsid w:val="00BC2ADA"/>
    <w:rsid w:val="00C06873"/>
    <w:rsid w:val="00C359B1"/>
    <w:rsid w:val="00C66630"/>
    <w:rsid w:val="00CB0664"/>
    <w:rsid w:val="00CB376D"/>
    <w:rsid w:val="00CB577D"/>
    <w:rsid w:val="00D443E5"/>
    <w:rsid w:val="00D66D2C"/>
    <w:rsid w:val="00DE6D83"/>
    <w:rsid w:val="00DE7AE2"/>
    <w:rsid w:val="00E04A1B"/>
    <w:rsid w:val="00EB6B01"/>
    <w:rsid w:val="00EC1924"/>
    <w:rsid w:val="00F2607F"/>
    <w:rsid w:val="00F91891"/>
    <w:rsid w:val="00FC693F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7412A"/>
  <w14:defaultImageDpi w14:val="0"/>
  <w15:docId w15:val="{45CF3513-07FE-4A52-92E9-1269D5F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C693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C693F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C693F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FC693F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FC693F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C693F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FC693F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FC693F"/>
    <w:rPr>
      <w:rFonts w:asciiTheme="majorHAnsi" w:eastAsiaTheme="majorEastAsia" w:hAnsiTheme="majorHAnsi" w:cs="Times New Roman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FC693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C693F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C693F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A1D8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A1D8D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9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3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locked/>
    <w:rsid w:val="0029639D"/>
    <w:rPr>
      <w:rFonts w:ascii="Courier" w:hAnsi="Courier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locked/>
    <w:rsid w:val="00FC693F"/>
    <w:rPr>
      <w:rFonts w:cs="Times New Roman"/>
      <w:i/>
      <w:iCs/>
      <w:color w:val="000000" w:themeColor="tex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C693F"/>
    <w:rPr>
      <w:rFonts w:cs="Times New Roman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rFonts w:cs="Times New Roman"/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rFonts w:cs="Times New Roman"/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rFonts w:cs="Times New Roman"/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rPr>
        <w:rFonts w:cs="Times New Roman"/>
      </w:rPr>
      <w:tblPr/>
      <w:tcPr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rPr>
        <w:rFonts w:cs="Times New Roman"/>
      </w:rPr>
      <w:tblPr/>
      <w:tcPr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rPr>
        <w:rFonts w:cs="Times New Roman"/>
      </w:rPr>
      <w:tblPr/>
      <w:tcPr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rPr>
        <w:rFonts w:cs="Times New Roman"/>
      </w:rPr>
      <w:tblPr/>
      <w:tcPr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Times New Roman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999999" w:themeFill="text1" w:themeFillTint="66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rPr>
        <w:rFonts w:cs="Times New Roman"/>
      </w:rPr>
      <w:tblPr/>
      <w:tcPr>
        <w:shd w:val="clear" w:color="auto" w:fill="B8CCE4" w:themeFill="accent1" w:themeFillTint="66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rPr>
        <w:rFonts w:cs="Times New Roman"/>
      </w:rPr>
      <w:tblPr/>
      <w:tcPr>
        <w:shd w:val="clear" w:color="auto" w:fill="E5B8B7" w:themeFill="accent2" w:themeFillTint="66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rPr>
        <w:rFonts w:cs="Times New Roman"/>
      </w:rPr>
      <w:tblPr/>
      <w:tcPr>
        <w:shd w:val="clear" w:color="auto" w:fill="D6E3BC" w:themeFill="accent3" w:themeFillTint="66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rPr>
        <w:rFonts w:cs="Times New Roman"/>
      </w:rPr>
      <w:tblPr/>
      <w:tcPr>
        <w:shd w:val="clear" w:color="auto" w:fill="CCC0D9" w:themeFill="accent4" w:themeFillTint="66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rPr>
        <w:rFonts w:cs="Times New Roman"/>
      </w:rPr>
      <w:tblPr/>
      <w:tcPr>
        <w:shd w:val="clear" w:color="auto" w:fill="B6DDE8" w:themeFill="accent5" w:themeFillTint="66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rPr>
        <w:rFonts w:cs="Times New Roman"/>
      </w:rPr>
      <w:tblPr/>
      <w:tcPr>
        <w:shd w:val="clear" w:color="auto" w:fill="FBD4B4" w:themeFill="accent6" w:themeFillTint="66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rFonts w:cs="Times New Roman"/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rPr>
        <w:rFonts w:cs="Times New Roman"/>
      </w:rPr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rFonts w:cs="Times New Roman"/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="Times New Roman"/>
      </w:rPr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rFonts w:cs="Times New Roman"/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rFonts w:cs="Times New Roman"/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Times New Roman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rFonts w:cs="Times New Roman"/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rPr>
        <w:rFonts w:cs="Times New Roman"/>
      </w:rPr>
      <w:tblPr/>
      <w:tcPr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rFonts w:cs="Times New Roman"/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rPr>
        <w:rFonts w:cs="Times New Roman"/>
      </w:rPr>
      <w:tblPr/>
      <w:tcPr>
        <w:shd w:val="clear" w:color="auto" w:fill="DFA7A6" w:themeFill="accent2" w:themeFillTint="7F"/>
      </w:tcPr>
    </w:tblStylePr>
    <w:tblStylePr w:type="band1Horz">
      <w:rPr>
        <w:rFonts w:cs="Times New Roman"/>
      </w:rPr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rFonts w:cs="Times New Roman"/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rPr>
        <w:rFonts w:cs="Times New Roman"/>
      </w:rPr>
      <w:tblPr/>
      <w:tcPr>
        <w:shd w:val="clear" w:color="auto" w:fill="CDDDAC" w:themeFill="accent3" w:themeFillTint="7F"/>
      </w:tcPr>
    </w:tblStylePr>
    <w:tblStylePr w:type="band1Horz">
      <w:rPr>
        <w:rFonts w:cs="Times New Roman"/>
      </w:rPr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rFonts w:cs="Times New Roman"/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rPr>
        <w:rFonts w:cs="Times New Roman"/>
      </w:rPr>
      <w:tblPr/>
      <w:tcPr>
        <w:shd w:val="clear" w:color="auto" w:fill="BFB1D0" w:themeFill="accent4" w:themeFillTint="7F"/>
      </w:tcPr>
    </w:tblStylePr>
    <w:tblStylePr w:type="band1Horz">
      <w:rPr>
        <w:rFonts w:cs="Times New Roman"/>
      </w:rPr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rFonts w:cs="Times New Roman"/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rPr>
        <w:rFonts w:cs="Times New Roman"/>
      </w:rPr>
      <w:tblPr/>
      <w:tcPr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rFonts w:cs="Times New Roman"/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rFonts w:cs="Times New Roman"/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rFonts w:cs="Times New Roman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rFonts w:cs="Times New Roman"/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rPr>
        <w:rFonts w:cs="Times New Roman"/>
      </w:rPr>
      <w:tblPr/>
      <w:tcPr>
        <w:shd w:val="clear" w:color="auto" w:fill="FBCAA2" w:themeFill="accent6" w:themeFillTint="7F"/>
      </w:tcPr>
    </w:tblStylePr>
    <w:tblStylePr w:type="band1Horz">
      <w:rPr>
        <w:rFonts w:cs="Times New Roman"/>
      </w:rPr>
      <w:tblPr/>
      <w:tcPr>
        <w:shd w:val="clear" w:color="auto" w:fill="FBCAA2" w:themeFill="accent6" w:themeFillTint="7F"/>
      </w:tcPr>
    </w:tblStylePr>
  </w:style>
  <w:style w:type="paragraph" w:customStyle="1" w:styleId="BodyCustom">
    <w:name w:val="Body Custom"/>
    <w:rPr>
      <w:rFonts w:ascii="Arial" w:hAnsi="Arial"/>
      <w:sz w:val="20"/>
    </w:rPr>
  </w:style>
  <w:style w:type="paragraph" w:customStyle="1" w:styleId="SmallNote">
    <w:name w:val="Small Note"/>
    <w:rPr>
      <w:rFonts w:ascii="Arial" w:hAnsi="Arial"/>
      <w:i/>
      <w:sz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C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F7C6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F7C61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67E57-4561-478F-B501-E2DC023F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4639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Jowita Zielosko</cp:lastModifiedBy>
  <cp:revision>2</cp:revision>
  <cp:lastPrinted>2026-04-21T10:10:00Z</cp:lastPrinted>
  <dcterms:created xsi:type="dcterms:W3CDTF">2026-05-13T11:30:00Z</dcterms:created>
  <dcterms:modified xsi:type="dcterms:W3CDTF">2026-05-13T11:30:00Z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7c4732a9-e82e-4771-bdc8-c566e154f1ff</vt:lpwstr>
  </property>
</Properties>
</file>