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2269C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79DA18FA" w14:textId="5B39ECF2" w:rsidR="000B5F28" w:rsidRPr="006B1CA1" w:rsidRDefault="000B5F28" w:rsidP="006B1CA1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poniżej </w:t>
      </w:r>
      <w:r w:rsidR="00092D9E">
        <w:rPr>
          <w:rFonts w:ascii="Gill Sans MT" w:eastAsia="Times New Roman" w:hAnsi="Gill Sans MT"/>
          <w:color w:val="000000" w:themeColor="text1"/>
          <w:sz w:val="22"/>
        </w:rPr>
        <w:t>170 000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3EFD15EC" w14:textId="77777777" w:rsidR="000B5F28" w:rsidRPr="007677E6" w:rsidRDefault="000B5F28" w:rsidP="000B5F28">
      <w:pPr>
        <w:spacing w:after="0"/>
        <w:jc w:val="center"/>
        <w:rPr>
          <w:rFonts w:ascii="Gill Sans MT" w:eastAsia="Times New Roman" w:hAnsi="Gill Sans MT"/>
          <w:sz w:val="22"/>
        </w:rPr>
      </w:pPr>
    </w:p>
    <w:p w14:paraId="7A3EDDF0" w14:textId="77777777" w:rsidR="002F2357" w:rsidRPr="002F2357" w:rsidRDefault="002F2357" w:rsidP="002F2357">
      <w:pPr>
        <w:jc w:val="center"/>
        <w:rPr>
          <w:rFonts w:ascii="Gill Sans MT" w:eastAsia="Times New Roman" w:hAnsi="Gill Sans MT"/>
          <w:sz w:val="22"/>
        </w:rPr>
      </w:pPr>
      <w:r w:rsidRPr="002F2357">
        <w:rPr>
          <w:rFonts w:ascii="Gill Sans MT" w:eastAsia="Times New Roman" w:hAnsi="Gill Sans MT"/>
          <w:sz w:val="22"/>
        </w:rPr>
        <w:t xml:space="preserve">Przygotowanie i przeprowadzenie kampanii reklamowej na nośnikach zewnętrznych </w:t>
      </w:r>
      <w:r w:rsidRPr="002F2357">
        <w:rPr>
          <w:rFonts w:ascii="Gill Sans MT" w:eastAsia="Times New Roman" w:hAnsi="Gill Sans MT"/>
          <w:sz w:val="22"/>
        </w:rPr>
        <w:br/>
        <w:t>w województwie śląskim</w:t>
      </w: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29B562BF" w:rsidR="000B5F28" w:rsidRPr="001B5BFD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color w:val="000000" w:themeColor="text1"/>
          <w:sz w:val="22"/>
          <w:lang w:eastAsia="pl-PL"/>
        </w:rPr>
      </w:pPr>
      <w:r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Nr sprawy</w:t>
      </w:r>
      <w:r w:rsidR="00B51B2A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 xml:space="preserve">: </w:t>
      </w:r>
      <w:r w:rsidR="001B5BFD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I</w:t>
      </w:r>
      <w:r w:rsidR="002F2357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V</w:t>
      </w:r>
      <w:r w:rsidR="001B5BFD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/III/2026</w:t>
      </w:r>
    </w:p>
    <w:p w14:paraId="5F2C8346" w14:textId="7D3DF760" w:rsidR="000F378C" w:rsidRDefault="000B5F28" w:rsidP="006B1CA1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060ED1">
        <w:rPr>
          <w:rFonts w:ascii="Gill Sans MT" w:eastAsia="Calibri" w:hAnsi="Gill Sans MT"/>
          <w:bCs/>
          <w:sz w:val="20"/>
          <w:szCs w:val="20"/>
          <w:lang w:eastAsia="pl-PL"/>
        </w:rPr>
        <w:t>usługa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</w:p>
    <w:p w14:paraId="65B499A8" w14:textId="77777777" w:rsidR="000B5F28" w:rsidRPr="000B5F28" w:rsidRDefault="00B51B2A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76CB4757" w14:textId="77777777" w:rsidR="000B5F28" w:rsidRPr="000B5F28" w:rsidRDefault="000B5F28" w:rsidP="005C4425">
      <w:pPr>
        <w:spacing w:after="0" w:line="240" w:lineRule="auto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0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0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28007DB3" w:rsidR="000B5F28" w:rsidRPr="000B5F28" w:rsidRDefault="00400EB1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Piasecka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3BB0FF2B" w14:textId="0F871D54" w:rsidR="00060ED1" w:rsidRPr="00060ED1" w:rsidRDefault="000B5F28" w:rsidP="00060ED1">
      <w:pPr>
        <w:tabs>
          <w:tab w:val="right" w:pos="9072"/>
        </w:tabs>
        <w:spacing w:before="120" w:after="0"/>
        <w:ind w:left="426"/>
        <w:rPr>
          <w:rFonts w:ascii="Gill Sans MT" w:hAnsi="Gill Sans MT"/>
          <w:szCs w:val="18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060ED1">
        <w:rPr>
          <w:rFonts w:ascii="Gill Sans MT" w:hAnsi="Gill Sans MT"/>
          <w:szCs w:val="18"/>
          <w:lang w:eastAsia="pl-PL"/>
        </w:rPr>
        <w:t>519 765 591 / 32 359 40 21</w:t>
      </w:r>
    </w:p>
    <w:p w14:paraId="3C62C9A1" w14:textId="26CF6300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400EB1">
        <w:rPr>
          <w:rFonts w:ascii="Gill Sans MT" w:hAnsi="Gill Sans MT"/>
          <w:szCs w:val="18"/>
          <w:lang w:eastAsia="pl-PL"/>
        </w:rPr>
        <w:t>anna.piasecka</w:t>
      </w:r>
      <w:r w:rsidR="00B51B2A">
        <w:rPr>
          <w:rFonts w:ascii="Gill Sans MT" w:hAnsi="Gill Sans MT"/>
          <w:szCs w:val="18"/>
          <w:lang w:eastAsia="pl-PL"/>
        </w:rPr>
        <w:t>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755578C9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</w:t>
      </w:r>
    </w:p>
    <w:p w14:paraId="6B07B4BF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publicznych, na podstawie przepisu art. 2 ust. 1 pkt 1 Prawo zamówień publicznych – dotyczy zamówienia,</w:t>
      </w:r>
    </w:p>
    <w:p w14:paraId="21ADFBCC" w14:textId="5BE34C6F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 xml:space="preserve">którego wartość jest większa niż </w:t>
      </w:r>
      <w:r w:rsidR="002F2357">
        <w:rPr>
          <w:rFonts w:ascii="Gill Sans MT" w:hAnsi="Gill Sans MT"/>
          <w:sz w:val="20"/>
          <w:szCs w:val="20"/>
          <w:lang w:eastAsia="pl-PL"/>
        </w:rPr>
        <w:t>8</w:t>
      </w:r>
      <w:r w:rsidRPr="00964D73">
        <w:rPr>
          <w:rFonts w:ascii="Gill Sans MT" w:hAnsi="Gill Sans MT"/>
          <w:sz w:val="20"/>
          <w:szCs w:val="20"/>
          <w:lang w:eastAsia="pl-PL"/>
        </w:rPr>
        <w:t xml:space="preserve">0 000 PLN i nie przekracza kwoty </w:t>
      </w:r>
      <w:r w:rsidR="002F2357">
        <w:rPr>
          <w:rFonts w:ascii="Gill Sans MT" w:hAnsi="Gill Sans MT"/>
          <w:sz w:val="20"/>
          <w:szCs w:val="20"/>
          <w:lang w:eastAsia="pl-PL"/>
        </w:rPr>
        <w:t>170</w:t>
      </w:r>
      <w:r w:rsidRPr="00964D73">
        <w:rPr>
          <w:rFonts w:ascii="Gill Sans MT" w:hAnsi="Gill Sans MT"/>
          <w:sz w:val="20"/>
          <w:szCs w:val="20"/>
          <w:lang w:eastAsia="pl-PL"/>
        </w:rPr>
        <w:t>0 000 zł. Postępowanie</w:t>
      </w:r>
    </w:p>
    <w:p w14:paraId="2AA1970E" w14:textId="6D4C54A3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prowadzone jest w oparciu o postanowienia §</w:t>
      </w:r>
      <w:r w:rsidR="002F2357">
        <w:rPr>
          <w:rFonts w:ascii="Gill Sans MT" w:hAnsi="Gill Sans MT"/>
          <w:sz w:val="20"/>
          <w:szCs w:val="20"/>
          <w:lang w:eastAsia="pl-PL"/>
        </w:rPr>
        <w:t>7</w:t>
      </w:r>
      <w:r w:rsidRPr="00964D73">
        <w:rPr>
          <w:rFonts w:ascii="Gill Sans MT" w:hAnsi="Gill Sans MT"/>
          <w:sz w:val="20"/>
          <w:szCs w:val="20"/>
          <w:lang w:eastAsia="pl-PL"/>
        </w:rPr>
        <w:t xml:space="preserve"> aktualnego Regulaminu ubiegania się i udzielania zamówień</w:t>
      </w:r>
    </w:p>
    <w:p w14:paraId="142CB4AD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publicznych przez Uniwersytet Śląski w Katowicach, wprowadzonego zarządzeniem Rektora Uniwersytetu</w:t>
      </w:r>
    </w:p>
    <w:p w14:paraId="121C1A5B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Śląskiego w Katowicach dostępnego na stronie internetowej dzp.us.edu.pl. Zasady, wg których prowadzone</w:t>
      </w:r>
    </w:p>
    <w:p w14:paraId="5B2BCFCD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jest niniejsze postępowanie, zostały opisane w instrukcji dotyczącej przeprowadzenia postępowania, która</w:t>
      </w:r>
    </w:p>
    <w:p w14:paraId="3ACFD4E6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i/>
          <w:iCs/>
          <w:sz w:val="16"/>
          <w:szCs w:val="16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stanowi załącznik do ogłoszenia.</w:t>
      </w: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0D1B960E" w14:textId="0E99087A" w:rsidR="002F2357" w:rsidRPr="002F2357" w:rsidRDefault="002F2357" w:rsidP="002F2357">
      <w:pPr>
        <w:ind w:left="426"/>
      </w:pPr>
      <w:r w:rsidRPr="002F2357">
        <w:t xml:space="preserve">Przygotowanie i przeprowadzenie kampanii reklamowej na nośnikach zewnętrznych </w:t>
      </w:r>
      <w:r w:rsidRPr="002F2357">
        <w:br/>
        <w:t>w województwie śląskim</w:t>
      </w:r>
      <w:r>
        <w:t>.</w:t>
      </w:r>
    </w:p>
    <w:p w14:paraId="11B21AD5" w14:textId="77777777" w:rsidR="007677E6" w:rsidRDefault="007677E6" w:rsidP="00440E4C">
      <w:pPr>
        <w:spacing w:before="60" w:after="60"/>
        <w:ind w:left="426"/>
        <w:jc w:val="both"/>
        <w:rPr>
          <w:rFonts w:ascii="Gill Sans MT" w:hAnsi="Gill Sans MT"/>
          <w:b/>
          <w:szCs w:val="18"/>
        </w:rPr>
      </w:pPr>
    </w:p>
    <w:p w14:paraId="1CB70AAD" w14:textId="42AA1345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BA20DF">
        <w:rPr>
          <w:rFonts w:ascii="Gill Sans MT" w:hAnsi="Gill Sans MT"/>
          <w:b/>
          <w:szCs w:val="18"/>
        </w:rPr>
        <w:t>Kod CPV</w:t>
      </w:r>
      <w:r w:rsidR="00C426CE" w:rsidRPr="00BA20DF">
        <w:rPr>
          <w:rFonts w:ascii="Gill Sans MT" w:hAnsi="Gill Sans MT"/>
          <w:i/>
          <w:szCs w:val="18"/>
        </w:rPr>
        <w:t>(fakultatywny)</w:t>
      </w:r>
      <w:r w:rsidRPr="00BA20DF">
        <w:rPr>
          <w:rFonts w:ascii="Gill Sans MT" w:hAnsi="Gill Sans MT"/>
          <w:b/>
          <w:szCs w:val="18"/>
        </w:rPr>
        <w:t>:</w:t>
      </w:r>
      <w:r w:rsidRPr="00BA20DF">
        <w:rPr>
          <w:rFonts w:ascii="Gill Sans MT" w:hAnsi="Gill Sans MT"/>
          <w:szCs w:val="18"/>
        </w:rPr>
        <w:t xml:space="preserve"> </w:t>
      </w:r>
      <w:r w:rsidR="00BA20DF">
        <w:t>79341000-6/13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4A36B9EC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BA20DF">
        <w:rPr>
          <w:rFonts w:ascii="Gill Sans MT" w:eastAsia="Calibri" w:hAnsi="Gill Sans MT"/>
          <w:szCs w:val="20"/>
          <w:lang w:eastAsia="pl-PL"/>
        </w:rPr>
        <w:t>wskazane w OPZ</w:t>
      </w:r>
    </w:p>
    <w:p w14:paraId="14351826" w14:textId="2DADB965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 xml:space="preserve"> </w:t>
      </w:r>
      <w:r w:rsidR="00092D9E">
        <w:rPr>
          <w:rFonts w:ascii="Gill Sans MT" w:eastAsia="Calibri" w:hAnsi="Gill Sans MT"/>
          <w:szCs w:val="20"/>
          <w:lang w:eastAsia="pl-PL"/>
        </w:rPr>
        <w:t>wskazane w OPZ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1FCD3562" w14:textId="750D3038" w:rsidR="0010677A" w:rsidRPr="006B1CA1" w:rsidRDefault="000B5F28" w:rsidP="006B1CA1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A70D96">
        <w:rPr>
          <w:rFonts w:ascii="Gill Sans MT" w:eastAsia="Calibri" w:hAnsi="Gill Sans MT"/>
          <w:i/>
          <w:strike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A70D96">
        <w:rPr>
          <w:rFonts w:ascii="Gill Sans MT" w:eastAsia="Calibri" w:hAnsi="Gill Sans MT"/>
          <w:sz w:val="20"/>
          <w:szCs w:val="20"/>
          <w:lang w:eastAsia="pl-PL"/>
        </w:rPr>
        <w:t>/</w:t>
      </w:r>
      <w:r w:rsidRPr="00A70D96">
        <w:rPr>
          <w:rFonts w:ascii="Gill Sans MT" w:eastAsia="Calibri" w:hAnsi="Gill Sans MT"/>
          <w:i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15FFDDD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="006B1CA1">
        <w:rPr>
          <w:rFonts w:ascii="Gill Sans MT" w:eastAsia="Calibri" w:hAnsi="Gill Sans MT"/>
          <w:i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1E58C972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4F34D60E" w14:textId="77777777" w:rsidR="00FF1154" w:rsidRPr="000B5F28" w:rsidRDefault="00FF1154" w:rsidP="00FF1154">
      <w:pPr>
        <w:ind w:left="709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257F16B0" w14:textId="3904C767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07629EFA" w14:textId="77777777" w:rsidR="00FF1154" w:rsidRPr="000B5F28" w:rsidRDefault="00FF1154" w:rsidP="00FF1154">
      <w:pPr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796318F" w14:textId="6A42D50F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20F47DE3" w14:textId="77777777" w:rsidR="00FF1154" w:rsidRPr="000B5F28" w:rsidRDefault="00FF1154" w:rsidP="00FF1154">
      <w:pPr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781776FB" w:rsid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1B5BFD">
        <w:rPr>
          <w:rFonts w:ascii="Gill Sans MT" w:hAnsi="Gill Sans MT"/>
          <w:b/>
          <w:szCs w:val="18"/>
        </w:rPr>
        <w:t xml:space="preserve">Zamówienie nr </w:t>
      </w:r>
      <w:r w:rsidR="00A70D96">
        <w:rPr>
          <w:rFonts w:ascii="Gill Sans MT" w:hAnsi="Gill Sans MT"/>
          <w:b/>
          <w:szCs w:val="18"/>
        </w:rPr>
        <w:t>IV</w:t>
      </w:r>
      <w:r w:rsidR="001B5BFD" w:rsidRPr="001B5BFD">
        <w:rPr>
          <w:rFonts w:ascii="Gill Sans MT" w:hAnsi="Gill Sans MT"/>
          <w:b/>
          <w:szCs w:val="18"/>
        </w:rPr>
        <w:t>/III/2026</w:t>
      </w:r>
    </w:p>
    <w:p w14:paraId="373C6D3A" w14:textId="78E54C08" w:rsidR="009D07FB" w:rsidRPr="001B5BFD" w:rsidRDefault="009D07FB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2F2357">
        <w:rPr>
          <w:rFonts w:ascii="Gill Sans MT" w:eastAsia="Times New Roman" w:hAnsi="Gill Sans MT"/>
          <w:sz w:val="22"/>
        </w:rPr>
        <w:t>Przygotowanie i przeprowadzenie kampanii reklamowej na nośnikach zewnętrznych</w:t>
      </w:r>
      <w:r>
        <w:rPr>
          <w:rFonts w:ascii="Gill Sans MT" w:eastAsia="Times New Roman" w:hAnsi="Gill Sans MT"/>
          <w:sz w:val="22"/>
        </w:rPr>
        <w:t xml:space="preserve"> </w:t>
      </w:r>
      <w:r w:rsidRPr="002F2357">
        <w:rPr>
          <w:rFonts w:ascii="Gill Sans MT" w:eastAsia="Times New Roman" w:hAnsi="Gill Sans MT"/>
          <w:sz w:val="22"/>
        </w:rPr>
        <w:t>w województwie śląskim</w:t>
      </w:r>
    </w:p>
    <w:p w14:paraId="35C94A7B" w14:textId="6D34CD45" w:rsidR="000B5F28" w:rsidRPr="00AC2FF9" w:rsidRDefault="00BA20DF" w:rsidP="006B1C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AC2FF9">
        <w:rPr>
          <w:rFonts w:ascii="Gill Sans MT" w:hAnsi="Gill Sans MT"/>
          <w:i/>
          <w:szCs w:val="18"/>
        </w:rPr>
        <w:t>N</w:t>
      </w:r>
      <w:r w:rsidR="000B5F28" w:rsidRPr="00AC2FF9">
        <w:rPr>
          <w:rFonts w:ascii="Gill Sans MT" w:hAnsi="Gill Sans MT"/>
          <w:i/>
          <w:szCs w:val="18"/>
        </w:rPr>
        <w:t>ie otwierać przed dnie</w:t>
      </w:r>
      <w:r w:rsidR="000F378C" w:rsidRPr="00AC2FF9">
        <w:rPr>
          <w:rFonts w:ascii="Gill Sans MT" w:hAnsi="Gill Sans MT"/>
          <w:i/>
          <w:szCs w:val="18"/>
        </w:rPr>
        <w:t xml:space="preserve">m </w:t>
      </w:r>
      <w:r w:rsidRPr="00AC2FF9">
        <w:rPr>
          <w:rFonts w:ascii="Gill Sans MT" w:hAnsi="Gill Sans MT"/>
          <w:i/>
          <w:szCs w:val="18"/>
        </w:rPr>
        <w:t>15.04.202</w:t>
      </w:r>
      <w:r w:rsidR="00AC2FF9" w:rsidRPr="00AC2FF9">
        <w:rPr>
          <w:rFonts w:ascii="Gill Sans MT" w:hAnsi="Gill Sans MT"/>
          <w:i/>
          <w:szCs w:val="18"/>
        </w:rPr>
        <w:t>6</w:t>
      </w:r>
      <w:r w:rsidR="000B5F28" w:rsidRPr="00AC2FF9">
        <w:rPr>
          <w:rFonts w:ascii="Gill Sans MT" w:hAnsi="Gill Sans MT"/>
          <w:i/>
          <w:szCs w:val="18"/>
        </w:rPr>
        <w:t xml:space="preserve"> godz</w:t>
      </w:r>
      <w:r w:rsidR="00AC2FF9">
        <w:rPr>
          <w:rFonts w:ascii="Gill Sans MT" w:hAnsi="Gill Sans MT"/>
          <w:i/>
          <w:szCs w:val="18"/>
        </w:rPr>
        <w:t>. 9</w:t>
      </w:r>
      <w:r w:rsidR="001826B9" w:rsidRPr="00AC2FF9">
        <w:rPr>
          <w:rFonts w:ascii="Gill Sans MT" w:hAnsi="Gill Sans MT"/>
          <w:i/>
          <w:szCs w:val="18"/>
        </w:rPr>
        <w:t>:00</w:t>
      </w:r>
    </w:p>
    <w:p w14:paraId="063B1120" w14:textId="5DCCB80A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r w:rsidR="00F04E58" w:rsidRPr="00F04E58">
        <w:rPr>
          <w:rFonts w:ascii="Gill Sans MT" w:hAnsi="Gill Sans MT"/>
          <w:bCs/>
          <w:sz w:val="20"/>
          <w:szCs w:val="20"/>
          <w:lang w:eastAsia="pl-PL"/>
        </w:rPr>
        <w:t>anna.pias</w:t>
      </w:r>
      <w:r w:rsidR="00F04E58">
        <w:rPr>
          <w:rFonts w:ascii="Gill Sans MT" w:hAnsi="Gill Sans MT"/>
          <w:bCs/>
          <w:sz w:val="20"/>
          <w:szCs w:val="20"/>
          <w:lang w:eastAsia="pl-PL"/>
        </w:rPr>
        <w:t>ecka@us.edu.pl</w:t>
      </w:r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N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r</w:t>
      </w:r>
      <w:r w:rsidR="006E745F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 sprawy: 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I</w:t>
      </w:r>
      <w:r w:rsidR="006B2A2F">
        <w:rPr>
          <w:rFonts w:ascii="Gill Sans MT" w:hAnsi="Gill Sans MT"/>
          <w:bCs/>
          <w:sz w:val="20"/>
          <w:szCs w:val="20"/>
          <w:u w:val="single"/>
          <w:lang w:eastAsia="pl-PL"/>
        </w:rPr>
        <w:t>V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/III/2026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74E0B271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AC2FF9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AC2FF9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 w:rsidRPr="00AC2FF9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 w:rsidRPr="00AC2FF9">
        <w:rPr>
          <w:rFonts w:ascii="Gill Sans MT" w:eastAsia="Calibri" w:hAnsi="Gill Sans MT"/>
          <w:szCs w:val="18"/>
          <w:lang w:eastAsia="pl-PL"/>
        </w:rPr>
        <w:t xml:space="preserve"> </w:t>
      </w:r>
      <w:r w:rsidRPr="00AC2FF9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 w:rsidRPr="00AC2FF9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5C4425" w:rsidRPr="00AC2FF9">
        <w:rPr>
          <w:rFonts w:ascii="Gill Sans MT" w:eastAsia="Calibri" w:hAnsi="Gill Sans MT"/>
          <w:sz w:val="20"/>
          <w:szCs w:val="20"/>
          <w:lang w:eastAsia="pl-PL"/>
        </w:rPr>
        <w:t>15.04.202</w:t>
      </w:r>
      <w:r w:rsidR="00AC2FF9" w:rsidRPr="00AC2FF9">
        <w:rPr>
          <w:rFonts w:ascii="Gill Sans MT" w:eastAsia="Calibri" w:hAnsi="Gill Sans MT"/>
          <w:sz w:val="20"/>
          <w:szCs w:val="20"/>
          <w:lang w:eastAsia="pl-PL"/>
        </w:rPr>
        <w:t>6</w:t>
      </w:r>
      <w:r w:rsidR="005C4425" w:rsidRPr="00AC2FF9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AC2FF9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AC2FF9">
        <w:rPr>
          <w:rFonts w:ascii="Gill Sans MT" w:eastAsia="Calibri" w:hAnsi="Gill Sans MT"/>
          <w:sz w:val="20"/>
          <w:szCs w:val="20"/>
          <w:lang w:eastAsia="pl-PL"/>
        </w:rPr>
        <w:t>9</w:t>
      </w:r>
      <w:r w:rsidR="00201A8B" w:rsidRPr="00AC2FF9">
        <w:rPr>
          <w:rFonts w:ascii="Gill Sans MT" w:eastAsia="Calibri" w:hAnsi="Gill Sans MT"/>
          <w:sz w:val="20"/>
          <w:szCs w:val="20"/>
          <w:lang w:eastAsia="pl-PL"/>
        </w:rPr>
        <w:t>:00</w:t>
      </w:r>
      <w:r w:rsidR="006E745F" w:rsidRPr="00AC2FF9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22B7A98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9" w:history="1">
        <w:r w:rsidR="00F04E58" w:rsidRPr="00DA74B9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anna.piasecka@us.edu.pl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08F07458" w:rsidR="000B5F28" w:rsidRPr="00F04E58" w:rsidRDefault="00FC238A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color w:val="FF0000"/>
          <w:sz w:val="20"/>
          <w:szCs w:val="20"/>
          <w:lang w:eastAsia="pl-PL"/>
        </w:rPr>
      </w:pPr>
      <w:r w:rsidRPr="00F04E58">
        <w:rPr>
          <w:rFonts w:ascii="Gill Sans MT" w:eastAsia="Calibri" w:hAnsi="Gill Sans MT"/>
          <w:color w:val="FF0000"/>
          <w:sz w:val="20"/>
          <w:szCs w:val="20"/>
          <w:lang w:eastAsia="pl-PL"/>
        </w:rPr>
        <w:t xml:space="preserve"> </w:t>
      </w:r>
      <w:r w:rsidR="005C4425" w:rsidRPr="00AC2FF9">
        <w:rPr>
          <w:rFonts w:ascii="Gill Sans MT" w:eastAsia="Calibri" w:hAnsi="Gill Sans MT"/>
          <w:sz w:val="20"/>
          <w:szCs w:val="20"/>
          <w:lang w:eastAsia="pl-PL"/>
        </w:rPr>
        <w:t>15.04.202</w:t>
      </w:r>
      <w:r w:rsidR="00AC2FF9" w:rsidRPr="00AC2FF9">
        <w:rPr>
          <w:rFonts w:ascii="Gill Sans MT" w:eastAsia="Calibri" w:hAnsi="Gill Sans MT"/>
          <w:sz w:val="20"/>
          <w:szCs w:val="20"/>
          <w:lang w:eastAsia="pl-PL"/>
        </w:rPr>
        <w:t>6</w:t>
      </w:r>
      <w:r w:rsidR="005C4425" w:rsidRPr="00AC2FF9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AC2FF9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AC2FF9" w:rsidRPr="00AC2FF9">
        <w:rPr>
          <w:rFonts w:ascii="Gill Sans MT" w:eastAsia="Calibri" w:hAnsi="Gill Sans MT"/>
          <w:sz w:val="20"/>
          <w:szCs w:val="20"/>
          <w:lang w:eastAsia="pl-PL"/>
        </w:rPr>
        <w:t>9</w:t>
      </w:r>
      <w:r w:rsidRPr="00AC2FF9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1D345374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AC2FF9">
        <w:rPr>
          <w:rFonts w:ascii="Gill Sans MT" w:hAnsi="Gill Sans MT"/>
          <w:sz w:val="20"/>
          <w:szCs w:val="20"/>
        </w:rPr>
        <w:t>Otwarcie ofert nastąpi w dniu</w:t>
      </w:r>
      <w:r w:rsidR="00FC238A" w:rsidRPr="00AC2FF9">
        <w:rPr>
          <w:rFonts w:ascii="Gill Sans MT" w:hAnsi="Gill Sans MT"/>
          <w:szCs w:val="18"/>
        </w:rPr>
        <w:t xml:space="preserve"> </w:t>
      </w:r>
      <w:r w:rsidR="005C4425" w:rsidRPr="00AC2FF9">
        <w:rPr>
          <w:rFonts w:ascii="Gill Sans MT" w:hAnsi="Gill Sans MT"/>
          <w:sz w:val="20"/>
          <w:szCs w:val="20"/>
        </w:rPr>
        <w:t>15.04.202</w:t>
      </w:r>
      <w:r w:rsidR="00AC2FF9" w:rsidRPr="00AC2FF9">
        <w:rPr>
          <w:rFonts w:ascii="Gill Sans MT" w:hAnsi="Gill Sans MT"/>
          <w:sz w:val="20"/>
          <w:szCs w:val="20"/>
        </w:rPr>
        <w:t>6</w:t>
      </w:r>
      <w:r w:rsidR="005C4425" w:rsidRPr="00AC2FF9">
        <w:rPr>
          <w:rFonts w:ascii="Gill Sans MT" w:hAnsi="Gill Sans MT"/>
          <w:sz w:val="20"/>
          <w:szCs w:val="20"/>
        </w:rPr>
        <w:t xml:space="preserve"> </w:t>
      </w:r>
      <w:r w:rsidR="00FC238A" w:rsidRPr="00AC2FF9">
        <w:rPr>
          <w:rFonts w:ascii="Gill Sans MT" w:hAnsi="Gill Sans MT"/>
          <w:sz w:val="20"/>
          <w:szCs w:val="20"/>
        </w:rPr>
        <w:t>r.</w:t>
      </w:r>
      <w:r w:rsidRPr="00AC2FF9">
        <w:rPr>
          <w:rFonts w:ascii="Gill Sans MT" w:hAnsi="Gill Sans MT"/>
          <w:sz w:val="20"/>
          <w:szCs w:val="20"/>
        </w:rPr>
        <w:t xml:space="preserve"> o godz</w:t>
      </w:r>
      <w:r w:rsidR="00FC238A" w:rsidRPr="00AC2FF9">
        <w:rPr>
          <w:rFonts w:ascii="Gill Sans MT" w:hAnsi="Gill Sans MT"/>
          <w:sz w:val="20"/>
          <w:szCs w:val="20"/>
        </w:rPr>
        <w:t xml:space="preserve">. </w:t>
      </w:r>
      <w:r w:rsidR="00201A8B" w:rsidRPr="00AC2FF9">
        <w:rPr>
          <w:rFonts w:ascii="Gill Sans MT" w:hAnsi="Gill Sans MT"/>
          <w:sz w:val="20"/>
          <w:szCs w:val="20"/>
        </w:rPr>
        <w:t>1</w:t>
      </w:r>
      <w:r w:rsidR="00AC2FF9" w:rsidRPr="00AC2FF9">
        <w:rPr>
          <w:rFonts w:ascii="Gill Sans MT" w:hAnsi="Gill Sans MT"/>
          <w:sz w:val="20"/>
          <w:szCs w:val="20"/>
        </w:rPr>
        <w:t>0</w:t>
      </w:r>
      <w:r w:rsidR="00FC238A" w:rsidRPr="00AC2FF9">
        <w:rPr>
          <w:rFonts w:ascii="Gill Sans MT" w:hAnsi="Gill Sans MT"/>
          <w:sz w:val="20"/>
          <w:szCs w:val="20"/>
        </w:rPr>
        <w:t>:</w:t>
      </w:r>
      <w:r w:rsidR="0088574E" w:rsidRPr="00AC2FF9">
        <w:rPr>
          <w:rFonts w:ascii="Gill Sans MT" w:hAnsi="Gill Sans MT"/>
          <w:sz w:val="20"/>
          <w:szCs w:val="20"/>
        </w:rPr>
        <w:t>00</w:t>
      </w:r>
      <w:r w:rsidR="00FC238A" w:rsidRPr="00AC2FF9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060ED1">
        <w:rPr>
          <w:rFonts w:ascii="Gill Sans MT" w:hAnsi="Gill Sans MT"/>
          <w:sz w:val="20"/>
          <w:szCs w:val="20"/>
        </w:rPr>
        <w:t>1.2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614B204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517747FA" w14:textId="54FCECC9" w:rsidR="000A05CD" w:rsidRP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Instrukcja dotycząca przeprowadzenia postępowania </w:t>
      </w:r>
    </w:p>
    <w:p w14:paraId="614024BE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1. Postępowanie wszczyna się poprzez zamieszczenie ogłoszenia o zamiarze udzielenia zamówienia na stronie internetowej Zamawiającego lub na platformie zakupowej. </w:t>
      </w:r>
    </w:p>
    <w:p w14:paraId="2D1C2028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2. Zamawiający wyznacza termin składania ofert z uwzględnieniem czasu niezbędnego na przygotowanie i złożenie ofert przez potencjalnych Wykonawców. </w:t>
      </w:r>
    </w:p>
    <w:p w14:paraId="4AAA725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3. Wykonawcy mogą zwracać się do Zamawiającego z wnioskiem o wyjaśnienie treści ogłoszenia o zamiarze udzielenia zamówienia oraz załączników do ogłoszenia przed upływem terminu składania ofert. Zamawiający zamieszcza odpowiedzi na pytania wraz z treścią pytań (bez ujawniania podmiotu zadającego pytania) na stronie internetowej, w miejscu publikacji ogłoszenia lub na platformie zakupowej. </w:t>
      </w:r>
    </w:p>
    <w:p w14:paraId="4FB35A65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4. 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 </w:t>
      </w:r>
    </w:p>
    <w:p w14:paraId="407897C0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5. Oferta złożona po upływie wyznaczonego przez Zamawiającego terminu nie podlega badaniu i ocenie. O fakcie tym powiadamia się wykonawcę, który złożył ofertę po terminie składania ofert. </w:t>
      </w:r>
    </w:p>
    <w:p w14:paraId="73AFDF6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6. Otwarcia ofert dokonuje się w dniu, w którym upływa termin składania ofert w danym postępowaniu. W dniu otwarcia ofert Zamawiający zamieszcza na stronie internetowej informację o ilości środków przeznaczonych na sfinansowanie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zamówienia oraz zestawienie złożonych w postępowaniu ofert wraz z nazwami i adresami wykonawców, którzy złożyli oferty, cenami ofert oraz innymi istotnymi elementami, wymaganymi w ogłoszeniu podlegającymi ocenie w ramach kryterium oceny ofert (np. terminem realizacji, terminem gwarancji czy warunkami płatności). </w:t>
      </w:r>
    </w:p>
    <w:p w14:paraId="59592E30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7. Oferta złożona w toku postępowania przestaje wiązać, jeżeli została wybrana inna oferta albo, gdy postępowanie zostanie zakończone bez wyboru którejkolwiek z ofert, chyba, że w warunkach konkretnego postępowania zastrzeżono inaczej. </w:t>
      </w:r>
    </w:p>
    <w:p w14:paraId="72308FC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8. 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 wyznaczonym terminie, chyba, że mimo ich uzupełnienia oferta wykonawcy podlega odrzuceniu albo konieczne byłoby unieważnienie postępowania. </w:t>
      </w:r>
    </w:p>
    <w:p w14:paraId="2AFD52BC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9. Zamawiający może żądać od wykonawców dodatkowych wyjaśnień dotyczących treści złożonych przez nich ofert i dokumentów, a ponadto dokonuje poprawienia oczywistych omyłek pisarskich i rachunkowych w złożonych ofertach oraz innych omyłek polegających na niezgodności oferty z treścią ogłoszenia o udzielanym zamówieniu, niepowodujących istotnych zmian w treści oferty – informując o tym wykonawcę, którego oferta została poprawiona. </w:t>
      </w:r>
    </w:p>
    <w:p w14:paraId="7F6478E6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10. Jeżeli zaoferowana cena lub koszt, lub ich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 lub kosztu. </w:t>
      </w:r>
    </w:p>
    <w:p w14:paraId="4127BBA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11. W niniejszym postępowaniu o udzielenie zamówienia, oświadczenia, wnioski, zawiadomienia oraz informacje Zamawiający i wykonawcy przekazują zgodnie z wyborem Zamawiającego wyrażonym w ogłoszeniu - pisemnie lub drogą elektroniczną. </w:t>
      </w:r>
    </w:p>
    <w:p w14:paraId="3A6F234B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12. Jeżeli Zamawiający lub wykonawca przekazują oświadczenia, wnioski, zawiadomienia oraz informacje drogą elektroniczną, każda ze stron na żądanie drugiej niezwłocznie potwierdza fakt ich otrzymania. </w:t>
      </w:r>
    </w:p>
    <w:p w14:paraId="1070DDE2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13. Zamawiający odrzuca ofertę wykonawcy jeżeli: 1) jej treść nie odpowiada treści ogłoszenia o zamiarze udzielenia zamówienia, a także treści załączników do ogłoszenia, jeżeli zostały przewidziane (w szczególności treści opisu przedmiotu zamówienia), 2) jest nieważna na podstawie odrębnych przepisów, 3) zawiera błędy w obliczeniu ceny lub kosztu (dotyczy to w szczególności przyjęcia błędnej stawki podatku VAT); 4) wykonawca w terminie 3 dni od daty otrzymania zawiadomienia nie zgodził się na poprawienie innej omyłki polegającej na niezgodności oferty z treścią ogłoszenia o zamówieniu, nie powodującej istotnych zmian w treści oferty, 5) zawiera rażąco niską cenę lub koszt w stosunku do przedmiotu zamówienia, co zostało stwierdzone po przeprowadzeniu procedury wyjaśnień, o której mowa w ust. 10, 6) została złożona przez wykonawcę, który nie spełnia warunków udziału w postępowaniu, podlega wykluczeniu albo który nie złożył wymaganych dokumentów lub oświadczeń, z zastrzeżeniem wyczerpania procedury wezwania do ich uzupełnienia, 7) została złożona przez wykonawcę, który wykonywał bezpośrednio czynności związane z przygotowaniem prowadzonego postępowania lub posługiwał się w celu sporządzenia oferty osobami uczestniczącymi w dokonywaniu tych czynności, chyba, że udział tego wykonawcy w postępowaniu nie utrudni uczciwej konkurencji. </w:t>
      </w:r>
    </w:p>
    <w:p w14:paraId="434D41C3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14. Zamawiający dokonuje wyboru oferty najkorzystniejszej zgodnej z opisem przedmiotu zamówienia, złożonej przez wykonawcę spełniającego warunki udziału w postępowaniu, na podstawie kryteriów oceny ofert określonych w ogłoszeniu o zamiarze udzielenia zamówienia. Jeśli nie można wybrać oferty najkorzystniejszej z uwagi na to, że dwie lub więcej ofert przedstawia taki sam bilans ceny lub kosztu i innych kryteriów oceny ofert - Zamawiający spośród tych ofert wybiera ofertę z niższą ceną lub kosztem. </w:t>
      </w:r>
    </w:p>
    <w:p w14:paraId="19A0824A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15. 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 </w:t>
      </w:r>
    </w:p>
    <w:p w14:paraId="1802EBDD" w14:textId="57CF16D6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>16. Niezwłocznie po wyborze najkorzystniejszej oferty Zamawiający zamieści o tym fakcie informację na swojej stronie internetowej, na której dostępne było ogłoszenie o zamiarze udzielenia zamówienia. Zamawiający zamieszcza informacje o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wyborze najkorzystniejszej oferty, z podaniem nazwy (firmy) albo imienia i nazwiska, siedziby albo miejsca zamieszkania i adresu Wykonawcy, którego ofertę wybrano, uzasadnienia jej wyboru oraz nazw (firm) albo imion i nazwisk, siedzib albo miejsc zamieszkania i adresów Wykonawców, którzy złożyli oferty, a także punktacji przyznanej ofertom w każdym kryterium oceny ofert i łącznej punktacji), 2) wykonawcach, których oferty zostały odrzucone (wraz z uzasadnieniem), </w:t>
      </w:r>
    </w:p>
    <w:p w14:paraId="667FD00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17. Zamawiający unieważnia postępowanie: 1) jeżeli nie złożono żadnej oferty niepodlegającej odrzuceniu, 2) cena najkorzystniejszej oferty lub oferta z najniższą ceną przewyższa kwotę, którą Zamawiający zamierza przeznaczyć na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sfinansowanie zamówienia, chyba, że Zamawiający może zwiększyć tę kwotę do ceny najkorzystniejszej oferty, 3) postępowanie obarczone jest wadą niemożliwą do usunięcia, powodującą sytuację, w której niemożliwym jest zawarcie umowy w sprawie zamówienia publicznego niepodlegającej unieważnieniu, 4) dalsze prowadzenie postępowania nie leży w interesie zamawiającego, czego nie dało się przewidzieć na etapie ogłoszenia postępowania. </w:t>
      </w:r>
    </w:p>
    <w:p w14:paraId="0A890D7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18. Na wniosek wykonawcy, który złożył ofertę, Zamawiający udostępnia wnioskodawcy protokół postępowania o udzielenie zamówienia wraz z załącznikami, z wyłączeniem części ofert stanowiących tajemnicę przedsiębiorstwa. </w:t>
      </w:r>
    </w:p>
    <w:p w14:paraId="4502B994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19. Wykonawca może poinformować Zamawiającego w trakcie trwania postępowania o czynności Zamawiającego niezgodnej z postanowieniami niniejszej instrukcji, zasadami opisanymi w Regulaminie ubiegania się i udzielania zamówień na Uniwersytecie Śląskim w Katowicach czy innymi przepisami powszechnie obowiązującego prawa. W przypadku uznania zasadności przekazanej informacji Zamawiający powtarza czynność albo dokonuje czynności zaniechanej, informując o tym wykonawców w sposób przewidziany dla tej czynności. </w:t>
      </w:r>
    </w:p>
    <w:p w14:paraId="644C24B6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20. Z Wykonawcą, którego oferta zostanie uznana za najkorzystniejszą, zostanie zawarta umowa na warunkach podanych we wzorze umowy lub istotnych postanowieniach umowy stanowiących załącznik do ogłoszenia o zamiarze udzielenia zamówienia oraz w ofercie przedstawionej przez wykonawcę. </w:t>
      </w:r>
    </w:p>
    <w:p w14:paraId="3FA130D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21. Jeżeli wykonawca, którego oferta została wybrana, uchyla się od zawarcia umowy, Zamawiający może wybrać ofertę najkorzystniejszą spośród pozostałych ofert bez przeprowadzania ich ponownego badania i oceny, chyba, że zachodzą przesłanki do unieważnienia postępowania, o których mowa w ust. 17. </w:t>
      </w:r>
    </w:p>
    <w:p w14:paraId="4AC2DB20" w14:textId="58293348" w:rsidR="006E745F" w:rsidRP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>22. Zamówienie jest realizowane zgodnie z prawem obowiązującym w Rzeczypospolitej Polskiej. W sprawach nieuregulowanych niniejszym ogłoszeniem o udzielanym zamówieniu, będą miały zastosowanie przepisy ustawy z dnia 23 kwietnia 1964 r. - Kodeks cywilny i innych ustaw szczególnych powszechnie obowiązującego prawa.</w:t>
      </w: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0"/>
      <w:footerReference w:type="default" r:id="rId11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A0AB" w14:textId="77777777" w:rsidR="004F3396" w:rsidRDefault="004F3396" w:rsidP="00885E24">
      <w:pPr>
        <w:spacing w:after="0" w:line="240" w:lineRule="auto"/>
      </w:pPr>
      <w:r>
        <w:separator/>
      </w:r>
    </w:p>
  </w:endnote>
  <w:endnote w:type="continuationSeparator" w:id="0">
    <w:p w14:paraId="2AED8845" w14:textId="77777777" w:rsidR="004F3396" w:rsidRDefault="004F339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55E8" w14:textId="77777777" w:rsidR="004F3396" w:rsidRDefault="004F3396" w:rsidP="00885E24">
      <w:pPr>
        <w:spacing w:after="0" w:line="240" w:lineRule="auto"/>
      </w:pPr>
      <w:r>
        <w:separator/>
      </w:r>
    </w:p>
  </w:footnote>
  <w:footnote w:type="continuationSeparator" w:id="0">
    <w:p w14:paraId="4AD9E498" w14:textId="77777777" w:rsidR="004F3396" w:rsidRDefault="004F339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0ED1"/>
    <w:rsid w:val="00063020"/>
    <w:rsid w:val="000653FF"/>
    <w:rsid w:val="00070003"/>
    <w:rsid w:val="00072617"/>
    <w:rsid w:val="00081804"/>
    <w:rsid w:val="00092D9E"/>
    <w:rsid w:val="00096323"/>
    <w:rsid w:val="0009746A"/>
    <w:rsid w:val="000A05CD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65F1"/>
    <w:rsid w:val="001474A5"/>
    <w:rsid w:val="00150A45"/>
    <w:rsid w:val="00152465"/>
    <w:rsid w:val="001527A2"/>
    <w:rsid w:val="0015341D"/>
    <w:rsid w:val="00173E10"/>
    <w:rsid w:val="001826B9"/>
    <w:rsid w:val="001858D7"/>
    <w:rsid w:val="00196C96"/>
    <w:rsid w:val="00197B6D"/>
    <w:rsid w:val="001B5BF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07A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2F2357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0EB1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F3396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5E1F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42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1CA1"/>
    <w:rsid w:val="006B2668"/>
    <w:rsid w:val="006B2A2F"/>
    <w:rsid w:val="006E745F"/>
    <w:rsid w:val="00705E08"/>
    <w:rsid w:val="007370E3"/>
    <w:rsid w:val="007446D3"/>
    <w:rsid w:val="00750D02"/>
    <w:rsid w:val="00755F08"/>
    <w:rsid w:val="007571AB"/>
    <w:rsid w:val="00760C0F"/>
    <w:rsid w:val="0076155E"/>
    <w:rsid w:val="007677E6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5A5B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5CF7"/>
    <w:rsid w:val="009624AF"/>
    <w:rsid w:val="00964D73"/>
    <w:rsid w:val="009758C4"/>
    <w:rsid w:val="009B0DE4"/>
    <w:rsid w:val="009B1B02"/>
    <w:rsid w:val="009C0C6D"/>
    <w:rsid w:val="009C400D"/>
    <w:rsid w:val="009D07FB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571EA"/>
    <w:rsid w:val="00A70973"/>
    <w:rsid w:val="00A70D96"/>
    <w:rsid w:val="00A73A9A"/>
    <w:rsid w:val="00A77375"/>
    <w:rsid w:val="00A91344"/>
    <w:rsid w:val="00AA0686"/>
    <w:rsid w:val="00AA0DCE"/>
    <w:rsid w:val="00AA161D"/>
    <w:rsid w:val="00AC2FF9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9E4"/>
    <w:rsid w:val="00B51B2A"/>
    <w:rsid w:val="00B67F4B"/>
    <w:rsid w:val="00B71B9A"/>
    <w:rsid w:val="00B77C37"/>
    <w:rsid w:val="00B96733"/>
    <w:rsid w:val="00B96C95"/>
    <w:rsid w:val="00BA20DF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604B"/>
    <w:rsid w:val="00CD403A"/>
    <w:rsid w:val="00CE00E7"/>
    <w:rsid w:val="00CE483D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04E58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  <w:rsid w:val="00FF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piasecka@u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2787</Words>
  <Characters>16724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Piasecka</cp:lastModifiedBy>
  <cp:revision>5</cp:revision>
  <cp:lastPrinted>2021-11-15T16:18:00Z</cp:lastPrinted>
  <dcterms:created xsi:type="dcterms:W3CDTF">2026-04-02T08:45:00Z</dcterms:created>
  <dcterms:modified xsi:type="dcterms:W3CDTF">2026-04-08T05:25:00Z</dcterms:modified>
</cp:coreProperties>
</file>