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C267" w14:textId="4C738EA6" w:rsidR="000B5F28" w:rsidRPr="000B5F28" w:rsidRDefault="004F6BD6" w:rsidP="00333439">
      <w:pPr>
        <w:tabs>
          <w:tab w:val="center" w:pos="4536"/>
          <w:tab w:val="right" w:pos="9072"/>
        </w:tabs>
        <w:spacing w:after="0" w:line="360" w:lineRule="auto"/>
        <w:outlineLvl w:val="0"/>
        <w:rPr>
          <w:rFonts w:ascii="Gill Sans MT" w:eastAsia="Times New Roman" w:hAnsi="Gill Sans MT"/>
          <w:b/>
          <w:sz w:val="32"/>
          <w:szCs w:val="32"/>
        </w:rPr>
      </w:pPr>
      <w:r>
        <w:rPr>
          <w:rFonts w:ascii="Gill Sans MT" w:eastAsia="Times New Roman" w:hAnsi="Gill Sans MT"/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4294967295" distB="4294967295" distL="114300" distR="114300" simplePos="0" relativeHeight="251837440" behindDoc="0" locked="0" layoutInCell="1" allowOverlap="1" wp14:anchorId="444222AA" wp14:editId="3838B085">
                <wp:simplePos x="0" y="0"/>
                <wp:positionH relativeFrom="column">
                  <wp:posOffset>23495</wp:posOffset>
                </wp:positionH>
                <wp:positionV relativeFrom="paragraph">
                  <wp:posOffset>10794</wp:posOffset>
                </wp:positionV>
                <wp:extent cx="5934075" cy="0"/>
                <wp:effectExtent l="0" t="0" r="9525" b="19050"/>
                <wp:wrapNone/>
                <wp:docPr id="562" name="Łącznik prostoliniowy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869DAEC" id="Łącznik prostoliniowy 562" o:spid="_x0000_s1026" style="position:absolute;z-index:251837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.85pt" to="46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fWmxQEAAIMDAAAOAAAAZHJzL2Uyb0RvYy54bWysU8uO0zAU3SPxD5b3NGmZwjRqOhJTlc0A&#10;Iw3zAbd+JBZ+ydc07d9jO0kZYDdiY13fx/G5Jyfbu7PR5CQCKmdbulzUlAjLHFe2a+nz98O7W0ow&#10;guWgnRUtvQikd7u3b7aDb8TK9U5zEUgCsdgMvqV9jL6pKmS9MIAL54VNRemCgZiuoat4gCGhG12t&#10;6vpDNbjAfXBMIKbsfizSXcGXUrD4TUoUkeiWJm6xnKGcx3xWuy00XQDfKzbRgFewMKBsevQKtYcI&#10;5GdQ/0AZxYJDJ+OCOVM5KRUTZYe0zbL+a5unHrwouyRx0F9lwv8Hy76e7u1jyNTZ2T75B8d+YBKl&#10;Gjw212K+oB/bzjKY3J64k3MR8nIVUpwjYSm53ry/qT+uKWFzrYJmHvQB42fhDMlBS7WyeUdo4PSA&#10;MT8NzdyS09YdlNblO2lLhpZu1quMDMktUkNMofG8pWg7SkB3yYYshoKITiuepzMOhu54rwM5QbLC&#10;zeF2+Wk/NvXAxZjdrOt6sgRC/OL4mF7Wcz5Rm2AKzT/wM+c9YD/OlFJ2VxrRNr8vihunFX8LmqOj&#10;45fHMKuevnQZm1yZrfTynuKX/87uFwAAAP//AwBQSwMEFAAGAAgAAAAhAHeE8rzbAAAABQEAAA8A&#10;AABkcnMvZG93bnJldi54bWxMjkFPwkAQhe8m/IfNkHiTrRCl1m4JkkC8mCgYzkt37Fa6s013gdpf&#10;7+hFT5M37+W9L1/0rhFn7ELtScHtJAGBVHpTU6Xgfbe+SUGEqMnoxhMq+MIAi2J0levM+Au94Xkb&#10;K8ElFDKtwMbYZlKG0qLTYeJbJPY+fOd0ZNlV0nT6wuWukdMkuZdO18QLVre4slgetyenYDDp6vXZ&#10;boaXp/18uKvCbr3Zfyp1Pe6XjyAi9vEvDD/4jA4FMx38iUwQjYLZnIP85sPuwyydgjj8alnk8j99&#10;8Q0AAP//AwBQSwECLQAUAAYACAAAACEAtoM4kv4AAADhAQAAEwAAAAAAAAAAAAAAAAAAAAAAW0Nv&#10;bnRlbnRfVHlwZXNdLnhtbFBLAQItABQABgAIAAAAIQA4/SH/1gAAAJQBAAALAAAAAAAAAAAAAAAA&#10;AC8BAABfcmVscy8ucmVsc1BLAQItABQABgAIAAAAIQDS5fWmxQEAAIMDAAAOAAAAAAAAAAAAAAAA&#10;AC4CAABkcnMvZTJvRG9jLnhtbFBLAQItABQABgAIAAAAIQB3hPK82wAAAAUBAAAPAAAAAAAAAAAA&#10;AAAAAB8EAABkcnMvZG93bnJldi54bWxQSwUGAAAAAAQABADzAAAAJwUAAAAA&#10;" strokecolor="#4a7ebb">
                <o:lock v:ext="edit" shapetype="f"/>
              </v:line>
            </w:pict>
          </mc:Fallback>
        </mc:AlternateContent>
      </w:r>
    </w:p>
    <w:p w14:paraId="0251A717" w14:textId="77777777" w:rsidR="000B5F28" w:rsidRPr="000B5F28" w:rsidRDefault="000B5F28" w:rsidP="000B5F28">
      <w:pPr>
        <w:spacing w:after="0" w:line="360" w:lineRule="auto"/>
        <w:jc w:val="center"/>
        <w:outlineLvl w:val="0"/>
        <w:rPr>
          <w:rFonts w:ascii="Gill Sans MT" w:eastAsia="Times New Roman" w:hAnsi="Gill Sans MT"/>
          <w:b/>
          <w:sz w:val="32"/>
          <w:szCs w:val="32"/>
        </w:rPr>
      </w:pPr>
      <w:r w:rsidRPr="000B5F28">
        <w:rPr>
          <w:rFonts w:ascii="Gill Sans MT" w:eastAsia="Times New Roman" w:hAnsi="Gill Sans MT"/>
          <w:b/>
          <w:sz w:val="32"/>
          <w:szCs w:val="32"/>
        </w:rPr>
        <w:t>Ogłoszenie o zamiarze udzielenia zamówienia</w:t>
      </w:r>
    </w:p>
    <w:p w14:paraId="1183BD47" w14:textId="5ABE2C52" w:rsidR="000B5F28" w:rsidRDefault="00FF2B33" w:rsidP="000B5F28">
      <w:pPr>
        <w:spacing w:after="0" w:line="360" w:lineRule="auto"/>
        <w:jc w:val="center"/>
        <w:outlineLvl w:val="0"/>
        <w:rPr>
          <w:rFonts w:ascii="Gill Sans MT" w:eastAsia="Times New Roman" w:hAnsi="Gill Sans MT"/>
          <w:sz w:val="22"/>
        </w:rPr>
      </w:pPr>
      <w:r>
        <w:rPr>
          <w:rFonts w:ascii="Gill Sans MT" w:eastAsia="Times New Roman" w:hAnsi="Gill Sans MT"/>
          <w:sz w:val="22"/>
        </w:rPr>
        <w:t xml:space="preserve">obligatoryjne </w:t>
      </w:r>
      <w:r w:rsidR="000B5F28" w:rsidRPr="000B5F28">
        <w:rPr>
          <w:rFonts w:ascii="Gill Sans MT" w:eastAsia="Times New Roman" w:hAnsi="Gill Sans MT"/>
          <w:sz w:val="22"/>
        </w:rPr>
        <w:t xml:space="preserve">dla postępowania prowadzonego z wyłączeniem przepisów ustawy – Prawo zamówień publicznych o wartości </w:t>
      </w:r>
      <w:r>
        <w:rPr>
          <w:rFonts w:ascii="Gill Sans MT" w:eastAsia="Times New Roman" w:hAnsi="Gill Sans MT"/>
          <w:b/>
          <w:sz w:val="22"/>
        </w:rPr>
        <w:t xml:space="preserve">wyższej niż </w:t>
      </w:r>
      <w:r w:rsidR="00340C9E">
        <w:rPr>
          <w:rFonts w:ascii="Gill Sans MT" w:eastAsia="Times New Roman" w:hAnsi="Gill Sans MT"/>
          <w:b/>
          <w:sz w:val="22"/>
        </w:rPr>
        <w:t>8</w:t>
      </w:r>
      <w:r w:rsidR="003A18AF">
        <w:rPr>
          <w:rFonts w:ascii="Gill Sans MT" w:eastAsia="Times New Roman" w:hAnsi="Gill Sans MT"/>
          <w:b/>
          <w:sz w:val="22"/>
        </w:rPr>
        <w:t>0 000 zł</w:t>
      </w:r>
      <w:r w:rsidR="000B5F28" w:rsidRPr="000B5F28">
        <w:rPr>
          <w:rFonts w:ascii="Gill Sans MT" w:eastAsia="Times New Roman" w:hAnsi="Gill Sans MT"/>
          <w:b/>
          <w:sz w:val="22"/>
        </w:rPr>
        <w:t xml:space="preserve"> do </w:t>
      </w:r>
      <w:r w:rsidR="003A18AF">
        <w:rPr>
          <w:rFonts w:ascii="Gill Sans MT" w:eastAsia="Times New Roman" w:hAnsi="Gill Sans MT"/>
          <w:b/>
          <w:sz w:val="22"/>
        </w:rPr>
        <w:t>1</w:t>
      </w:r>
      <w:r w:rsidR="00340C9E">
        <w:rPr>
          <w:rFonts w:ascii="Gill Sans MT" w:eastAsia="Times New Roman" w:hAnsi="Gill Sans MT"/>
          <w:b/>
          <w:sz w:val="22"/>
        </w:rPr>
        <w:t>7</w:t>
      </w:r>
      <w:r w:rsidR="003A18AF">
        <w:rPr>
          <w:rFonts w:ascii="Gill Sans MT" w:eastAsia="Times New Roman" w:hAnsi="Gill Sans MT"/>
          <w:b/>
          <w:sz w:val="22"/>
        </w:rPr>
        <w:t>0 000 zł</w:t>
      </w:r>
      <w:r w:rsidR="000B5F28" w:rsidRPr="000B5F28">
        <w:rPr>
          <w:rFonts w:ascii="Gill Sans MT" w:eastAsia="Times New Roman" w:hAnsi="Gill Sans MT"/>
          <w:sz w:val="22"/>
        </w:rPr>
        <w:t xml:space="preserve"> p.n.:</w:t>
      </w:r>
    </w:p>
    <w:p w14:paraId="439D098C" w14:textId="2A254C95" w:rsidR="00EB60B5" w:rsidRDefault="00D6006B" w:rsidP="00B33246">
      <w:pPr>
        <w:spacing w:after="0" w:line="240" w:lineRule="auto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="Gill Sans MT" w:eastAsia="Times New Roman" w:hAnsi="Gill Sans MT"/>
          <w:sz w:val="22"/>
        </w:rPr>
        <w:t xml:space="preserve"> </w:t>
      </w:r>
      <w:r w:rsidR="00B33246">
        <w:rPr>
          <w:rFonts w:ascii="Gill Sans MT" w:eastAsia="Times New Roman" w:hAnsi="Gill Sans MT"/>
          <w:sz w:val="22"/>
        </w:rPr>
        <w:t xml:space="preserve"> </w:t>
      </w:r>
      <w:r w:rsidR="00A00220" w:rsidRPr="00D6006B">
        <w:rPr>
          <w:rFonts w:asciiTheme="minorHAnsi" w:hAnsiTheme="minorHAnsi" w:cstheme="minorBidi"/>
          <w:b/>
          <w:bCs/>
          <w:sz w:val="28"/>
          <w:szCs w:val="28"/>
        </w:rPr>
        <w:t>Wykon</w:t>
      </w:r>
      <w:r w:rsidR="00B33246">
        <w:rPr>
          <w:rFonts w:asciiTheme="minorHAnsi" w:hAnsiTheme="minorHAnsi" w:cstheme="minorBidi"/>
          <w:b/>
          <w:bCs/>
          <w:sz w:val="28"/>
          <w:szCs w:val="28"/>
        </w:rPr>
        <w:t>ywa</w:t>
      </w:r>
      <w:r w:rsidR="00A00220" w:rsidRPr="00D6006B">
        <w:rPr>
          <w:rFonts w:asciiTheme="minorHAnsi" w:hAnsiTheme="minorHAnsi" w:cstheme="minorBidi"/>
          <w:b/>
          <w:bCs/>
          <w:sz w:val="28"/>
          <w:szCs w:val="28"/>
        </w:rPr>
        <w:t xml:space="preserve">nie okresowych </w:t>
      </w:r>
      <w:r w:rsidR="00340C9E">
        <w:rPr>
          <w:rFonts w:asciiTheme="minorHAnsi" w:hAnsiTheme="minorHAnsi" w:cstheme="minorBidi"/>
          <w:b/>
          <w:bCs/>
          <w:sz w:val="28"/>
          <w:szCs w:val="28"/>
        </w:rPr>
        <w:t>kontroli przewodów kominowych</w:t>
      </w:r>
      <w:r w:rsidR="00A00220" w:rsidRPr="00D6006B">
        <w:rPr>
          <w:rFonts w:asciiTheme="minorHAnsi" w:hAnsiTheme="minorHAnsi" w:cstheme="minorBidi"/>
          <w:b/>
          <w:bCs/>
          <w:sz w:val="28"/>
          <w:szCs w:val="28"/>
        </w:rPr>
        <w:t>, tj. dwóch przeglądów w 202</w:t>
      </w:r>
      <w:r w:rsidR="00340C9E">
        <w:rPr>
          <w:rFonts w:asciiTheme="minorHAnsi" w:hAnsiTheme="minorHAnsi" w:cstheme="minorBidi"/>
          <w:b/>
          <w:bCs/>
          <w:sz w:val="28"/>
          <w:szCs w:val="28"/>
        </w:rPr>
        <w:t>6</w:t>
      </w:r>
      <w:r w:rsidR="00A00220" w:rsidRPr="00D6006B">
        <w:rPr>
          <w:rFonts w:asciiTheme="minorHAnsi" w:hAnsiTheme="minorHAnsi" w:cstheme="minorBidi"/>
          <w:b/>
          <w:bCs/>
          <w:sz w:val="28"/>
          <w:szCs w:val="28"/>
        </w:rPr>
        <w:t>r, dwóch w 202</w:t>
      </w:r>
      <w:r w:rsidR="00340C9E">
        <w:rPr>
          <w:rFonts w:asciiTheme="minorHAnsi" w:hAnsiTheme="minorHAnsi" w:cstheme="minorBidi"/>
          <w:b/>
          <w:bCs/>
          <w:sz w:val="28"/>
          <w:szCs w:val="28"/>
        </w:rPr>
        <w:t>7</w:t>
      </w:r>
      <w:r w:rsidR="00A00220" w:rsidRPr="00D6006B">
        <w:rPr>
          <w:rFonts w:asciiTheme="minorHAnsi" w:hAnsiTheme="minorHAnsi" w:cstheme="minorBidi"/>
          <w:b/>
          <w:bCs/>
          <w:sz w:val="28"/>
          <w:szCs w:val="28"/>
        </w:rPr>
        <w:t>r</w:t>
      </w:r>
      <w:r w:rsidR="00340C9E">
        <w:rPr>
          <w:rFonts w:asciiTheme="minorHAnsi" w:hAnsiTheme="minorHAnsi" w:cstheme="minorBidi"/>
          <w:b/>
          <w:bCs/>
          <w:sz w:val="28"/>
          <w:szCs w:val="28"/>
        </w:rPr>
        <w:t>,</w:t>
      </w:r>
      <w:r w:rsidR="00B33246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340C9E">
        <w:rPr>
          <w:rFonts w:asciiTheme="minorHAnsi" w:hAnsiTheme="minorHAnsi" w:cstheme="minorBidi"/>
          <w:b/>
          <w:bCs/>
          <w:sz w:val="28"/>
          <w:szCs w:val="28"/>
        </w:rPr>
        <w:t>wraz z czyszczeniem</w:t>
      </w:r>
      <w:r w:rsidR="00B33246">
        <w:rPr>
          <w:rFonts w:asciiTheme="minorHAnsi" w:hAnsiTheme="minorHAnsi" w:cstheme="minorBidi"/>
          <w:b/>
          <w:bCs/>
          <w:sz w:val="28"/>
          <w:szCs w:val="28"/>
        </w:rPr>
        <w:t xml:space="preserve"> przewodów kominowych, w budynkach Uniwersytetu Śląskiego</w:t>
      </w:r>
    </w:p>
    <w:p w14:paraId="1ADC4AFE" w14:textId="77777777" w:rsidR="00D6006B" w:rsidRPr="00D6006B" w:rsidRDefault="00D6006B" w:rsidP="00EB60B5">
      <w:pPr>
        <w:spacing w:after="0" w:line="240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7A842203" w14:textId="077C91E1" w:rsidR="00EB60B5" w:rsidRPr="00EB60B5" w:rsidRDefault="00EB60B5" w:rsidP="00EB60B5">
      <w:pPr>
        <w:spacing w:after="0" w:line="240" w:lineRule="auto"/>
        <w:jc w:val="center"/>
        <w:rPr>
          <w:rFonts w:asciiTheme="minorHAnsi" w:hAnsiTheme="minorHAnsi" w:cstheme="minorBidi"/>
          <w:b/>
          <w:sz w:val="28"/>
          <w:szCs w:val="28"/>
        </w:rPr>
      </w:pPr>
      <w:r w:rsidRPr="00EB60B5">
        <w:rPr>
          <w:rFonts w:asciiTheme="minorHAnsi" w:hAnsiTheme="minorHAnsi" w:cstheme="minorBidi"/>
          <w:sz w:val="22"/>
        </w:rPr>
        <w:t xml:space="preserve">Nr sprawy: </w:t>
      </w:r>
      <w:r w:rsidRPr="00EB60B5">
        <w:rPr>
          <w:rFonts w:asciiTheme="minorHAnsi" w:hAnsiTheme="minorHAnsi" w:cstheme="minorBidi"/>
          <w:b/>
          <w:sz w:val="28"/>
          <w:szCs w:val="28"/>
        </w:rPr>
        <w:t>DGN</w:t>
      </w:r>
      <w:r w:rsidR="00B33246">
        <w:rPr>
          <w:rFonts w:asciiTheme="minorHAnsi" w:hAnsiTheme="minorHAnsi" w:cstheme="minorBidi"/>
          <w:b/>
          <w:sz w:val="28"/>
          <w:szCs w:val="28"/>
        </w:rPr>
        <w:t>.2250.31.2026</w:t>
      </w:r>
    </w:p>
    <w:p w14:paraId="3A19CB58" w14:textId="39FD6D80" w:rsidR="00EB60B5" w:rsidRDefault="00EB60B5" w:rsidP="00EB60B5">
      <w:pPr>
        <w:spacing w:after="0" w:line="240" w:lineRule="auto"/>
        <w:jc w:val="center"/>
        <w:rPr>
          <w:rFonts w:asciiTheme="minorHAnsi" w:hAnsiTheme="minorHAnsi" w:cstheme="minorBidi"/>
          <w:b/>
          <w:sz w:val="22"/>
        </w:rPr>
      </w:pPr>
      <w:r w:rsidRPr="00EB60B5">
        <w:rPr>
          <w:rFonts w:asciiTheme="minorHAnsi" w:hAnsiTheme="minorHAnsi" w:cstheme="minorBidi"/>
          <w:sz w:val="22"/>
        </w:rPr>
        <w:t>Rodzaj zamówienia</w:t>
      </w:r>
      <w:r w:rsidRPr="00EB60B5">
        <w:rPr>
          <w:rFonts w:asciiTheme="minorHAnsi" w:hAnsiTheme="minorHAnsi" w:cstheme="minorBidi"/>
          <w:b/>
          <w:sz w:val="22"/>
        </w:rPr>
        <w:t>: usługi</w:t>
      </w:r>
    </w:p>
    <w:p w14:paraId="4A5E9FB1" w14:textId="77777777" w:rsidR="00EB60B5" w:rsidRDefault="00EB60B5" w:rsidP="00EB60B5">
      <w:pPr>
        <w:spacing w:after="0" w:line="240" w:lineRule="auto"/>
        <w:jc w:val="center"/>
        <w:rPr>
          <w:rFonts w:asciiTheme="minorHAnsi" w:hAnsiTheme="minorHAnsi" w:cstheme="minorBidi"/>
          <w:b/>
          <w:sz w:val="22"/>
        </w:rPr>
      </w:pPr>
    </w:p>
    <w:p w14:paraId="625E2A0D" w14:textId="77777777" w:rsidR="00EB60B5" w:rsidRPr="000B5F28" w:rsidRDefault="00EB60B5" w:rsidP="00EB60B5">
      <w:pPr>
        <w:numPr>
          <w:ilvl w:val="0"/>
          <w:numId w:val="55"/>
        </w:numPr>
        <w:tabs>
          <w:tab w:val="right" w:pos="9072"/>
        </w:tabs>
        <w:spacing w:before="120" w:after="0"/>
        <w:ind w:left="426"/>
        <w:contextualSpacing/>
        <w:rPr>
          <w:rFonts w:ascii="Gill Sans MT" w:hAnsi="Gill Sans MT"/>
          <w:b/>
          <w:sz w:val="22"/>
          <w:lang w:eastAsia="pl-PL"/>
        </w:rPr>
      </w:pPr>
      <w:bookmarkStart w:id="0" w:name="_Toc362736425"/>
      <w:r w:rsidRPr="000B5F28">
        <w:rPr>
          <w:rFonts w:ascii="Gill Sans MT" w:hAnsi="Gill Sans MT"/>
          <w:b/>
          <w:sz w:val="22"/>
          <w:lang w:eastAsia="pl-PL"/>
        </w:rPr>
        <w:t>Nazwa (firma) oraz adres Zamawiającego.</w:t>
      </w:r>
      <w:bookmarkEnd w:id="0"/>
    </w:p>
    <w:p w14:paraId="518016F4" w14:textId="77777777" w:rsidR="00EB60B5" w:rsidRPr="000B5F28" w:rsidRDefault="00EB60B5" w:rsidP="00EB60B5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Zamawiający:</w:t>
      </w:r>
    </w:p>
    <w:p w14:paraId="77024232" w14:textId="2CB27632" w:rsidR="00EB60B5" w:rsidRDefault="00EB60B5" w:rsidP="00EB60B5">
      <w:pPr>
        <w:spacing w:after="0" w:line="240" w:lineRule="auto"/>
        <w:jc w:val="center"/>
        <w:rPr>
          <w:rFonts w:asciiTheme="minorHAnsi" w:hAnsiTheme="minorHAnsi" w:cstheme="minorBidi"/>
          <w:b/>
          <w:sz w:val="22"/>
        </w:rPr>
      </w:pPr>
    </w:p>
    <w:p w14:paraId="5A95D1E6" w14:textId="77777777" w:rsidR="00EB60B5" w:rsidRPr="00EB60B5" w:rsidRDefault="00EB60B5" w:rsidP="00EB60B5">
      <w:pPr>
        <w:spacing w:after="0"/>
        <w:ind w:firstLine="284"/>
        <w:rPr>
          <w:rFonts w:asciiTheme="minorHAnsi" w:hAnsiTheme="minorHAnsi" w:cstheme="minorBidi"/>
          <w:b/>
          <w:sz w:val="24"/>
          <w:szCs w:val="24"/>
        </w:rPr>
      </w:pPr>
      <w:r w:rsidRPr="00EB60B5">
        <w:rPr>
          <w:rFonts w:asciiTheme="minorHAnsi" w:hAnsiTheme="minorHAnsi" w:cstheme="minorBidi"/>
          <w:b/>
          <w:sz w:val="24"/>
          <w:szCs w:val="24"/>
        </w:rPr>
        <w:t>Uniwersytet Śląski w Katowicach</w:t>
      </w:r>
    </w:p>
    <w:p w14:paraId="40A250D4" w14:textId="77777777" w:rsidR="00EB60B5" w:rsidRPr="00EB60B5" w:rsidRDefault="00EB60B5" w:rsidP="00EB60B5">
      <w:pPr>
        <w:spacing w:after="0"/>
        <w:ind w:firstLine="284"/>
        <w:rPr>
          <w:rFonts w:asciiTheme="minorHAnsi" w:hAnsiTheme="minorHAnsi" w:cstheme="minorBidi"/>
          <w:b/>
          <w:sz w:val="24"/>
          <w:szCs w:val="24"/>
        </w:rPr>
      </w:pPr>
      <w:r w:rsidRPr="00EB60B5">
        <w:rPr>
          <w:rFonts w:asciiTheme="minorHAnsi" w:hAnsiTheme="minorHAnsi" w:cstheme="minorBidi"/>
          <w:b/>
          <w:sz w:val="24"/>
          <w:szCs w:val="24"/>
        </w:rPr>
        <w:t>ul. Bankowa 12</w:t>
      </w:r>
    </w:p>
    <w:p w14:paraId="2E039A8D" w14:textId="77777777" w:rsidR="00EB60B5" w:rsidRPr="00EB60B5" w:rsidRDefault="00EB60B5" w:rsidP="00EB60B5">
      <w:pPr>
        <w:spacing w:after="0"/>
        <w:ind w:firstLine="284"/>
        <w:rPr>
          <w:rFonts w:asciiTheme="minorHAnsi" w:hAnsiTheme="minorHAnsi" w:cstheme="minorBidi"/>
          <w:b/>
          <w:sz w:val="24"/>
          <w:szCs w:val="24"/>
        </w:rPr>
      </w:pPr>
      <w:r w:rsidRPr="00EB60B5">
        <w:rPr>
          <w:rFonts w:asciiTheme="minorHAnsi" w:hAnsiTheme="minorHAnsi" w:cstheme="minorBidi"/>
          <w:b/>
          <w:sz w:val="24"/>
          <w:szCs w:val="24"/>
        </w:rPr>
        <w:t>40-007 Katowice</w:t>
      </w:r>
    </w:p>
    <w:p w14:paraId="5B4CDC47" w14:textId="77777777" w:rsidR="00EB60B5" w:rsidRPr="00EB60B5" w:rsidRDefault="00EB60B5" w:rsidP="00EB60B5">
      <w:pPr>
        <w:spacing w:after="0"/>
        <w:ind w:firstLine="284"/>
        <w:rPr>
          <w:rFonts w:asciiTheme="minorHAnsi" w:hAnsiTheme="minorHAnsi" w:cstheme="minorBidi"/>
          <w:sz w:val="22"/>
        </w:rPr>
      </w:pPr>
      <w:r w:rsidRPr="00EB60B5">
        <w:rPr>
          <w:rFonts w:asciiTheme="minorHAnsi" w:hAnsiTheme="minorHAnsi" w:cstheme="minorBidi"/>
          <w:sz w:val="22"/>
        </w:rPr>
        <w:t>NIP: 634-019-71-34</w:t>
      </w:r>
    </w:p>
    <w:p w14:paraId="2EAB6D74" w14:textId="77777777" w:rsidR="00EB60B5" w:rsidRPr="00EB60B5" w:rsidRDefault="00EB60B5" w:rsidP="00EB60B5">
      <w:pPr>
        <w:spacing w:after="0"/>
        <w:ind w:firstLine="284"/>
        <w:rPr>
          <w:rFonts w:asciiTheme="minorHAnsi" w:hAnsiTheme="minorHAnsi" w:cstheme="minorBidi"/>
          <w:sz w:val="22"/>
        </w:rPr>
      </w:pPr>
      <w:r w:rsidRPr="00EB60B5">
        <w:rPr>
          <w:rFonts w:asciiTheme="minorHAnsi" w:hAnsiTheme="minorHAnsi" w:cstheme="minorBidi"/>
          <w:sz w:val="22"/>
        </w:rPr>
        <w:t>REGON: 000001347</w:t>
      </w:r>
    </w:p>
    <w:p w14:paraId="0192D6EF" w14:textId="77777777" w:rsidR="00EB60B5" w:rsidRPr="00EB60B5" w:rsidRDefault="00EB60B5" w:rsidP="00EB60B5">
      <w:pPr>
        <w:spacing w:after="0"/>
        <w:ind w:firstLine="284"/>
        <w:rPr>
          <w:rFonts w:asciiTheme="minorHAnsi" w:hAnsiTheme="minorHAnsi" w:cstheme="minorBidi"/>
          <w:b/>
          <w:sz w:val="22"/>
        </w:rPr>
      </w:pPr>
      <w:r w:rsidRPr="00EB60B5">
        <w:rPr>
          <w:rFonts w:asciiTheme="minorHAnsi" w:hAnsiTheme="minorHAnsi" w:cstheme="minorBidi"/>
          <w:sz w:val="22"/>
        </w:rPr>
        <w:t xml:space="preserve">Strona internetowa: </w:t>
      </w:r>
      <w:r w:rsidRPr="00EB60B5">
        <w:rPr>
          <w:rFonts w:asciiTheme="minorHAnsi" w:hAnsiTheme="minorHAnsi" w:cstheme="minorBidi"/>
          <w:b/>
          <w:sz w:val="22"/>
        </w:rPr>
        <w:t>www.us.edu.pl</w:t>
      </w:r>
    </w:p>
    <w:p w14:paraId="794C2F7D" w14:textId="77777777" w:rsidR="00EB60B5" w:rsidRPr="00EB60B5" w:rsidRDefault="00EB60B5" w:rsidP="00EB60B5">
      <w:pPr>
        <w:spacing w:after="0"/>
        <w:ind w:firstLine="284"/>
        <w:rPr>
          <w:rFonts w:asciiTheme="minorHAnsi" w:hAnsiTheme="minorHAnsi" w:cstheme="minorBidi"/>
          <w:sz w:val="22"/>
        </w:rPr>
      </w:pPr>
      <w:r w:rsidRPr="00EB60B5">
        <w:rPr>
          <w:rFonts w:asciiTheme="minorHAnsi" w:hAnsiTheme="minorHAnsi" w:cstheme="minorBidi"/>
          <w:sz w:val="22"/>
        </w:rPr>
        <w:t>Realizator prowadzący sprawę, osoby upoważnione do kontaktu:</w:t>
      </w:r>
    </w:p>
    <w:p w14:paraId="7AC6D61A" w14:textId="5857D324" w:rsidR="00EB60B5" w:rsidRPr="00EB60B5" w:rsidRDefault="00EB60B5" w:rsidP="00EB60B5">
      <w:pPr>
        <w:spacing w:after="0"/>
        <w:ind w:firstLine="284"/>
        <w:rPr>
          <w:rFonts w:asciiTheme="minorHAnsi" w:hAnsiTheme="minorHAnsi" w:cstheme="minorBidi"/>
          <w:b/>
          <w:sz w:val="22"/>
        </w:rPr>
      </w:pPr>
      <w:r w:rsidRPr="00EB60B5">
        <w:rPr>
          <w:rFonts w:asciiTheme="minorHAnsi" w:hAnsiTheme="minorHAnsi" w:cstheme="minorBidi"/>
          <w:b/>
          <w:sz w:val="22"/>
        </w:rPr>
        <w:t xml:space="preserve">Dział Gospodarowania Nieruchomościami - </w:t>
      </w:r>
      <w:r w:rsidRPr="00EB60B5">
        <w:rPr>
          <w:rFonts w:asciiTheme="minorHAnsi" w:hAnsiTheme="minorHAnsi" w:cstheme="minorBidi"/>
          <w:sz w:val="22"/>
        </w:rPr>
        <w:t>tel</w:t>
      </w:r>
      <w:r w:rsidRPr="00EB60B5">
        <w:rPr>
          <w:rFonts w:asciiTheme="minorHAnsi" w:hAnsiTheme="minorHAnsi" w:cstheme="minorBidi"/>
          <w:b/>
          <w:sz w:val="22"/>
        </w:rPr>
        <w:t>.: 32 359 21 71</w:t>
      </w:r>
      <w:r w:rsidR="00B33246">
        <w:rPr>
          <w:rFonts w:asciiTheme="minorHAnsi" w:hAnsiTheme="minorHAnsi" w:cstheme="minorBidi"/>
          <w:b/>
          <w:sz w:val="22"/>
        </w:rPr>
        <w:t>,lub 512-078-273</w:t>
      </w:r>
    </w:p>
    <w:p w14:paraId="6EA39D0F" w14:textId="0D25C33C" w:rsidR="000B5F28" w:rsidRPr="00F83701" w:rsidRDefault="00B33246" w:rsidP="00F83701">
      <w:pPr>
        <w:spacing w:after="0"/>
        <w:ind w:firstLine="284"/>
        <w:rPr>
          <w:rFonts w:asciiTheme="minorHAnsi" w:hAnsiTheme="minorHAnsi" w:cstheme="minorBidi"/>
          <w:b/>
          <w:sz w:val="22"/>
        </w:rPr>
      </w:pPr>
      <w:r>
        <w:rPr>
          <w:rFonts w:asciiTheme="minorHAnsi" w:hAnsiTheme="minorHAnsi" w:cstheme="minorBidi"/>
          <w:b/>
          <w:sz w:val="22"/>
        </w:rPr>
        <w:t>mgr</w:t>
      </w:r>
      <w:r w:rsidR="00EB60B5" w:rsidRPr="00EB60B5">
        <w:rPr>
          <w:rFonts w:asciiTheme="minorHAnsi" w:hAnsiTheme="minorHAnsi" w:cstheme="minorBidi"/>
          <w:b/>
          <w:sz w:val="22"/>
        </w:rPr>
        <w:t xml:space="preserve"> Mirosław Podsiadło -  </w:t>
      </w:r>
      <w:r w:rsidR="00EB60B5" w:rsidRPr="00EB60B5">
        <w:rPr>
          <w:rFonts w:asciiTheme="minorHAnsi" w:hAnsiTheme="minorHAnsi" w:cstheme="minorBidi"/>
          <w:b/>
          <w:sz w:val="22"/>
          <w:lang w:val="en-US"/>
        </w:rPr>
        <w:t xml:space="preserve">e-mail: </w:t>
      </w:r>
      <w:hyperlink r:id="rId8" w:history="1">
        <w:r w:rsidR="00EB60B5" w:rsidRPr="00EB60B5">
          <w:rPr>
            <w:rFonts w:asciiTheme="minorHAnsi" w:hAnsiTheme="minorHAnsi" w:cstheme="minorBidi"/>
            <w:b/>
            <w:color w:val="0000FF" w:themeColor="hyperlink"/>
            <w:sz w:val="22"/>
            <w:u w:val="single"/>
            <w:lang w:val="en-US"/>
          </w:rPr>
          <w:t>miroslaw.podsiadlo@us.edu.pl</w:t>
        </w:r>
      </w:hyperlink>
      <w:r w:rsidR="00EB60B5">
        <w:rPr>
          <w:rFonts w:asciiTheme="minorHAnsi" w:hAnsiTheme="minorHAnsi" w:cstheme="minorBidi"/>
          <w:b/>
          <w:sz w:val="22"/>
        </w:rPr>
        <w:t xml:space="preserve">   </w:t>
      </w:r>
    </w:p>
    <w:p w14:paraId="4D62475A" w14:textId="77777777" w:rsidR="000B5F28" w:rsidRPr="000B5F28" w:rsidRDefault="000B5F28" w:rsidP="000B5F28">
      <w:pPr>
        <w:tabs>
          <w:tab w:val="right" w:pos="9072"/>
        </w:tabs>
        <w:spacing w:after="0"/>
        <w:ind w:left="426" w:firstLine="567"/>
        <w:rPr>
          <w:rFonts w:ascii="Gill Sans MT" w:hAnsi="Gill Sans MT"/>
          <w:sz w:val="20"/>
          <w:szCs w:val="20"/>
          <w:lang w:eastAsia="pl-PL"/>
        </w:rPr>
      </w:pPr>
    </w:p>
    <w:p w14:paraId="4E5829DA" w14:textId="77777777" w:rsidR="000B5F28" w:rsidRPr="000B5F28" w:rsidRDefault="000B5F28" w:rsidP="002302AF">
      <w:pPr>
        <w:keepNext/>
        <w:keepLines/>
        <w:numPr>
          <w:ilvl w:val="0"/>
          <w:numId w:val="55"/>
        </w:numPr>
        <w:spacing w:after="0"/>
        <w:ind w:left="426"/>
        <w:outlineLvl w:val="1"/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</w:pPr>
      <w:r w:rsidRPr="000B5F28"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  <w:t>Podstawa prawna.</w:t>
      </w:r>
    </w:p>
    <w:p w14:paraId="274A6817" w14:textId="4184B87B" w:rsidR="000B5F28" w:rsidRPr="000B5F28" w:rsidRDefault="000B5F28" w:rsidP="000B5F28">
      <w:pPr>
        <w:spacing w:before="60" w:after="60"/>
        <w:ind w:left="426"/>
        <w:contextualSpacing/>
        <w:jc w:val="both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Przedmiotowe postępowanie jest prowadzone z wyłączeniem przepisów ustawy – Prawo zamówień publicznych, na podstawie</w:t>
      </w:r>
      <w:r w:rsidR="00214465">
        <w:rPr>
          <w:rFonts w:ascii="Gill Sans MT" w:hAnsi="Gill Sans MT"/>
          <w:sz w:val="20"/>
          <w:szCs w:val="20"/>
          <w:lang w:eastAsia="pl-PL"/>
        </w:rPr>
        <w:t xml:space="preserve"> przepisu art. 2 ust. 1 pkt 1</w:t>
      </w:r>
      <w:r w:rsidR="000469AC">
        <w:rPr>
          <w:rFonts w:ascii="Gill Sans MT" w:hAnsi="Gill Sans MT"/>
          <w:sz w:val="20"/>
          <w:szCs w:val="20"/>
          <w:lang w:eastAsia="pl-PL"/>
        </w:rPr>
        <w:t xml:space="preserve"> 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Prawo zamówień publicznych – dotyczy zamówienia, którego wartość jest </w:t>
      </w:r>
      <w:r w:rsidR="00FF2B33">
        <w:rPr>
          <w:rFonts w:ascii="Gill Sans MT" w:hAnsi="Gill Sans MT"/>
          <w:b/>
          <w:sz w:val="20"/>
          <w:szCs w:val="20"/>
          <w:lang w:eastAsia="pl-PL"/>
        </w:rPr>
        <w:t xml:space="preserve">większa niż </w:t>
      </w:r>
      <w:r w:rsidR="00B33246">
        <w:rPr>
          <w:rFonts w:ascii="Gill Sans MT" w:hAnsi="Gill Sans MT"/>
          <w:b/>
          <w:sz w:val="20"/>
          <w:szCs w:val="20"/>
          <w:lang w:eastAsia="pl-PL"/>
        </w:rPr>
        <w:t>8</w:t>
      </w:r>
      <w:r w:rsidR="00DE5834">
        <w:rPr>
          <w:rFonts w:ascii="Gill Sans MT" w:hAnsi="Gill Sans MT"/>
          <w:b/>
          <w:sz w:val="20"/>
          <w:szCs w:val="20"/>
          <w:lang w:eastAsia="pl-PL"/>
        </w:rPr>
        <w:t>0 000 zł</w:t>
      </w:r>
      <w:r w:rsidR="00214465">
        <w:rPr>
          <w:rFonts w:ascii="Gill Sans MT" w:hAnsi="Gill Sans MT"/>
          <w:sz w:val="20"/>
          <w:szCs w:val="20"/>
          <w:lang w:eastAsia="pl-PL"/>
        </w:rPr>
        <w:t xml:space="preserve"> i nie przekracza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 kwoty </w:t>
      </w:r>
      <w:r w:rsidR="00214465" w:rsidRPr="00214465">
        <w:rPr>
          <w:rFonts w:ascii="Gill Sans MT" w:hAnsi="Gill Sans MT"/>
          <w:b/>
          <w:sz w:val="20"/>
          <w:szCs w:val="20"/>
          <w:lang w:eastAsia="pl-PL"/>
        </w:rPr>
        <w:t>1</w:t>
      </w:r>
      <w:r w:rsidR="00B33246">
        <w:rPr>
          <w:rFonts w:ascii="Gill Sans MT" w:hAnsi="Gill Sans MT"/>
          <w:b/>
          <w:sz w:val="20"/>
          <w:szCs w:val="20"/>
          <w:lang w:eastAsia="pl-PL"/>
        </w:rPr>
        <w:t>7</w:t>
      </w:r>
      <w:r w:rsidR="00214465">
        <w:rPr>
          <w:rFonts w:ascii="Gill Sans MT" w:hAnsi="Gill Sans MT"/>
          <w:b/>
          <w:sz w:val="20"/>
          <w:szCs w:val="20"/>
          <w:lang w:eastAsia="pl-PL"/>
        </w:rPr>
        <w:t>0 000 zł</w:t>
      </w:r>
      <w:r w:rsidR="00FF2B33">
        <w:rPr>
          <w:rFonts w:ascii="Gill Sans MT" w:hAnsi="Gill Sans MT"/>
          <w:sz w:val="20"/>
          <w:szCs w:val="20"/>
          <w:lang w:eastAsia="pl-PL"/>
        </w:rPr>
        <w:t xml:space="preserve"> (procedura może zostać również wykorzystana dla zamówień o wartości poniżej </w:t>
      </w:r>
      <w:r w:rsidR="00B33246">
        <w:rPr>
          <w:rFonts w:ascii="Gill Sans MT" w:hAnsi="Gill Sans MT"/>
          <w:sz w:val="20"/>
          <w:szCs w:val="20"/>
          <w:lang w:eastAsia="pl-PL"/>
        </w:rPr>
        <w:t>8</w:t>
      </w:r>
      <w:r w:rsidR="00FF2B33">
        <w:rPr>
          <w:rFonts w:ascii="Gill Sans MT" w:hAnsi="Gill Sans MT"/>
          <w:sz w:val="20"/>
          <w:szCs w:val="20"/>
          <w:lang w:eastAsia="pl-PL"/>
        </w:rPr>
        <w:t xml:space="preserve">0 000 </w:t>
      </w:r>
      <w:r w:rsidR="00DE5834">
        <w:rPr>
          <w:rFonts w:ascii="Gill Sans MT" w:hAnsi="Gill Sans MT"/>
          <w:sz w:val="20"/>
          <w:szCs w:val="20"/>
          <w:lang w:eastAsia="pl-PL"/>
        </w:rPr>
        <w:t xml:space="preserve">zł). </w:t>
      </w:r>
      <w:r w:rsidRPr="000B5F28">
        <w:rPr>
          <w:rFonts w:ascii="Gill Sans MT" w:hAnsi="Gill Sans MT"/>
          <w:sz w:val="20"/>
          <w:szCs w:val="20"/>
          <w:lang w:eastAsia="pl-PL"/>
        </w:rPr>
        <w:t>Postępowanie prowadzone jest w</w:t>
      </w:r>
      <w:r w:rsidR="00DE5834">
        <w:rPr>
          <w:rFonts w:ascii="Gill Sans MT" w:hAnsi="Gill Sans MT"/>
          <w:sz w:val="20"/>
          <w:szCs w:val="20"/>
          <w:lang w:eastAsia="pl-PL"/>
        </w:rPr>
        <w:t> 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oparciu o postanowienia § </w:t>
      </w:r>
      <w:r w:rsidR="00214465">
        <w:rPr>
          <w:rFonts w:ascii="Gill Sans MT" w:hAnsi="Gill Sans MT"/>
          <w:szCs w:val="18"/>
          <w:lang w:eastAsia="pl-PL"/>
        </w:rPr>
        <w:t>7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 </w:t>
      </w:r>
      <w:r w:rsidR="000469AC">
        <w:rPr>
          <w:rFonts w:ascii="Gill Sans MT" w:hAnsi="Gill Sans MT"/>
          <w:sz w:val="20"/>
          <w:szCs w:val="20"/>
          <w:lang w:eastAsia="pl-PL"/>
        </w:rPr>
        <w:t xml:space="preserve">aktualnego 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Regulaminu ubiegania się i udzielania zamówień publicznych przez Uniwersytet Śląski w Katowicach, wprowadzonego </w:t>
      </w:r>
      <w:r w:rsidR="002E1656" w:rsidRPr="002E1656">
        <w:rPr>
          <w:rFonts w:ascii="Gill Sans MT" w:hAnsi="Gill Sans MT"/>
          <w:sz w:val="20"/>
          <w:szCs w:val="20"/>
          <w:lang w:eastAsia="pl-PL"/>
        </w:rPr>
        <w:t>zarządzeniem Rektora Uniwersytet</w:t>
      </w:r>
      <w:r w:rsidR="000469AC">
        <w:rPr>
          <w:rFonts w:ascii="Gill Sans MT" w:hAnsi="Gill Sans MT"/>
          <w:sz w:val="20"/>
          <w:szCs w:val="20"/>
          <w:lang w:eastAsia="pl-PL"/>
        </w:rPr>
        <w:t>u Śląskiego w</w:t>
      </w:r>
      <w:r w:rsidR="00DE5834">
        <w:rPr>
          <w:rFonts w:ascii="Gill Sans MT" w:hAnsi="Gill Sans MT"/>
          <w:sz w:val="20"/>
          <w:szCs w:val="20"/>
          <w:lang w:eastAsia="pl-PL"/>
        </w:rPr>
        <w:t> </w:t>
      </w:r>
      <w:r w:rsidR="000469AC">
        <w:rPr>
          <w:rFonts w:ascii="Gill Sans MT" w:hAnsi="Gill Sans MT"/>
          <w:sz w:val="20"/>
          <w:szCs w:val="20"/>
          <w:lang w:eastAsia="pl-PL"/>
        </w:rPr>
        <w:t>Katowicach dostępnego na stronie internetowej dzp.us.edu.pl.</w:t>
      </w:r>
      <w:r w:rsidRPr="002E1656">
        <w:rPr>
          <w:rFonts w:ascii="Gill Sans MT" w:hAnsi="Gill Sans MT"/>
          <w:sz w:val="20"/>
          <w:szCs w:val="20"/>
          <w:lang w:eastAsia="pl-PL"/>
        </w:rPr>
        <w:t xml:space="preserve"> Zasady, wg których </w:t>
      </w:r>
      <w:r w:rsidRPr="000B5F28">
        <w:rPr>
          <w:rFonts w:ascii="Gill Sans MT" w:hAnsi="Gill Sans MT"/>
          <w:sz w:val="20"/>
          <w:szCs w:val="20"/>
          <w:lang w:eastAsia="pl-PL"/>
        </w:rPr>
        <w:t>prowadzone jest niniejsze postępowanie, zostały opisane w instrukcji dotyczącej przeprowadzenia postępowania, która stanowi załącznik do ogłoszenia.</w:t>
      </w:r>
    </w:p>
    <w:p w14:paraId="6C87F04D" w14:textId="6164AEC4" w:rsidR="000B5F28" w:rsidRPr="00EB60B5" w:rsidRDefault="000B5F28" w:rsidP="00EB60B5">
      <w:pPr>
        <w:pStyle w:val="Akapitzlist"/>
        <w:keepNext/>
        <w:keepLines/>
        <w:numPr>
          <w:ilvl w:val="0"/>
          <w:numId w:val="55"/>
        </w:numPr>
        <w:tabs>
          <w:tab w:val="left" w:pos="8265"/>
        </w:tabs>
        <w:spacing w:before="120" w:after="0"/>
        <w:outlineLvl w:val="0"/>
        <w:rPr>
          <w:rFonts w:ascii="Gill Sans MT" w:eastAsiaTheme="majorEastAsia" w:hAnsi="Gill Sans MT"/>
          <w:b/>
          <w:bCs/>
          <w:sz w:val="22"/>
        </w:rPr>
      </w:pPr>
      <w:r w:rsidRPr="00EB60B5">
        <w:rPr>
          <w:rFonts w:ascii="Gill Sans MT" w:eastAsiaTheme="majorEastAsia" w:hAnsi="Gill Sans MT"/>
          <w:b/>
          <w:bCs/>
          <w:sz w:val="22"/>
        </w:rPr>
        <w:t>Opis przedmiotu zamówienia.</w:t>
      </w:r>
      <w:r w:rsidR="00096B36" w:rsidRPr="00EB60B5">
        <w:rPr>
          <w:rFonts w:ascii="Gill Sans MT" w:eastAsiaTheme="majorEastAsia" w:hAnsi="Gill Sans MT"/>
          <w:b/>
          <w:bCs/>
          <w:sz w:val="22"/>
        </w:rPr>
        <w:tab/>
      </w:r>
    </w:p>
    <w:p w14:paraId="173F34CB" w14:textId="3D4894C4" w:rsidR="00EB60B5" w:rsidRPr="00EB60B5" w:rsidRDefault="00EB60B5" w:rsidP="00EB60B5">
      <w:pPr>
        <w:ind w:left="426"/>
        <w:jc w:val="both"/>
        <w:rPr>
          <w:rFonts w:asciiTheme="minorHAnsi" w:hAnsiTheme="minorHAnsi" w:cstheme="minorBidi"/>
          <w:b/>
          <w:sz w:val="24"/>
          <w:szCs w:val="24"/>
        </w:rPr>
      </w:pPr>
      <w:r w:rsidRPr="00EB60B5">
        <w:rPr>
          <w:rFonts w:asciiTheme="minorHAnsi" w:hAnsiTheme="minorHAnsi" w:cstheme="minorBidi"/>
          <w:b/>
          <w:sz w:val="24"/>
          <w:szCs w:val="24"/>
        </w:rPr>
        <w:t>Wykon</w:t>
      </w:r>
      <w:r w:rsidR="00B33246">
        <w:rPr>
          <w:rFonts w:asciiTheme="minorHAnsi" w:hAnsiTheme="minorHAnsi" w:cstheme="minorBidi"/>
          <w:b/>
          <w:sz w:val="24"/>
          <w:szCs w:val="24"/>
        </w:rPr>
        <w:t>yw</w:t>
      </w:r>
      <w:r w:rsidRPr="00EB60B5">
        <w:rPr>
          <w:rFonts w:asciiTheme="minorHAnsi" w:hAnsiTheme="minorHAnsi" w:cstheme="minorBidi"/>
          <w:b/>
          <w:sz w:val="24"/>
          <w:szCs w:val="24"/>
        </w:rPr>
        <w:t xml:space="preserve">anie okresowych </w:t>
      </w:r>
      <w:r w:rsidR="00B33246">
        <w:rPr>
          <w:rFonts w:asciiTheme="minorHAnsi" w:hAnsiTheme="minorHAnsi" w:cstheme="minorBidi"/>
          <w:b/>
          <w:sz w:val="24"/>
          <w:szCs w:val="24"/>
        </w:rPr>
        <w:t>kontroli przewodów kominowych</w:t>
      </w:r>
      <w:r w:rsidR="00D6006B">
        <w:rPr>
          <w:rFonts w:asciiTheme="minorHAnsi" w:hAnsiTheme="minorHAnsi" w:cstheme="minorBidi"/>
          <w:b/>
          <w:sz w:val="24"/>
          <w:szCs w:val="24"/>
        </w:rPr>
        <w:t xml:space="preserve"> tj. dwóch przeglądów w 202</w:t>
      </w:r>
      <w:r w:rsidR="00B33246">
        <w:rPr>
          <w:rFonts w:asciiTheme="minorHAnsi" w:hAnsiTheme="minorHAnsi" w:cstheme="minorBidi"/>
          <w:b/>
          <w:sz w:val="24"/>
          <w:szCs w:val="24"/>
        </w:rPr>
        <w:t>6</w:t>
      </w:r>
      <w:r w:rsidR="00D6006B">
        <w:rPr>
          <w:rFonts w:asciiTheme="minorHAnsi" w:hAnsiTheme="minorHAnsi" w:cstheme="minorBidi"/>
          <w:b/>
          <w:sz w:val="24"/>
          <w:szCs w:val="24"/>
        </w:rPr>
        <w:t>r</w:t>
      </w:r>
      <w:r w:rsidR="00F83701">
        <w:rPr>
          <w:rFonts w:asciiTheme="minorHAnsi" w:hAnsiTheme="minorHAnsi" w:cstheme="minorBidi"/>
          <w:b/>
          <w:sz w:val="24"/>
          <w:szCs w:val="24"/>
        </w:rPr>
        <w:t xml:space="preserve"> i </w:t>
      </w:r>
      <w:r w:rsidR="00D6006B">
        <w:rPr>
          <w:rFonts w:asciiTheme="minorHAnsi" w:hAnsiTheme="minorHAnsi" w:cstheme="minorBidi"/>
          <w:b/>
          <w:sz w:val="24"/>
          <w:szCs w:val="24"/>
        </w:rPr>
        <w:t>202</w:t>
      </w:r>
      <w:r w:rsidR="00B33246">
        <w:rPr>
          <w:rFonts w:asciiTheme="minorHAnsi" w:hAnsiTheme="minorHAnsi" w:cstheme="minorBidi"/>
          <w:b/>
          <w:sz w:val="24"/>
          <w:szCs w:val="24"/>
        </w:rPr>
        <w:t>7r</w:t>
      </w:r>
      <w:r w:rsidR="00F83701">
        <w:rPr>
          <w:rFonts w:asciiTheme="minorHAnsi" w:hAnsiTheme="minorHAnsi" w:cstheme="minorBidi"/>
          <w:b/>
          <w:sz w:val="24"/>
          <w:szCs w:val="24"/>
        </w:rPr>
        <w:t>,wraz z czyszczeniem przewodów kominowych</w:t>
      </w:r>
      <w:r w:rsidR="00D6006B">
        <w:rPr>
          <w:rFonts w:asciiTheme="minorHAnsi" w:hAnsiTheme="minorHAnsi" w:cstheme="minorBidi"/>
          <w:b/>
          <w:sz w:val="24"/>
          <w:szCs w:val="24"/>
        </w:rPr>
        <w:t xml:space="preserve"> </w:t>
      </w:r>
      <w:r w:rsidRPr="00EB60B5">
        <w:rPr>
          <w:rFonts w:asciiTheme="minorHAnsi" w:hAnsiTheme="minorHAnsi" w:cstheme="minorBidi"/>
          <w:b/>
          <w:sz w:val="24"/>
          <w:szCs w:val="24"/>
        </w:rPr>
        <w:t xml:space="preserve"> w budynkach Uniwersytetu Śląskiego – zgodnie z załączonym wykazem stanowiącym formularz ofertowy</w:t>
      </w:r>
      <w:r w:rsidR="00D6006B">
        <w:rPr>
          <w:rFonts w:asciiTheme="minorHAnsi" w:hAnsiTheme="minorHAnsi" w:cstheme="minorBidi"/>
          <w:b/>
          <w:sz w:val="24"/>
          <w:szCs w:val="24"/>
        </w:rPr>
        <w:t>.</w:t>
      </w:r>
    </w:p>
    <w:tbl>
      <w:tblPr>
        <w:tblStyle w:val="Tabela-Siatka1"/>
        <w:tblW w:w="0" w:type="auto"/>
        <w:tblInd w:w="534" w:type="dxa"/>
        <w:tblLook w:val="04A0" w:firstRow="1" w:lastRow="0" w:firstColumn="1" w:lastColumn="0" w:noHBand="0" w:noVBand="1"/>
      </w:tblPr>
      <w:tblGrid>
        <w:gridCol w:w="8528"/>
      </w:tblGrid>
      <w:tr w:rsidR="000B5F28" w:rsidRPr="000B5F28" w14:paraId="664CEE83" w14:textId="77777777" w:rsidTr="00EB60B5">
        <w:tc>
          <w:tcPr>
            <w:tcW w:w="8528" w:type="dxa"/>
          </w:tcPr>
          <w:p w14:paraId="522059A9" w14:textId="77777777" w:rsidR="000B5F28" w:rsidRPr="000B5F28" w:rsidRDefault="000B5F28" w:rsidP="000B5F28">
            <w:pPr>
              <w:contextualSpacing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3E1C7F50" w14:textId="77777777" w:rsidR="000B5F28" w:rsidRPr="000B5F28" w:rsidRDefault="000B5F28" w:rsidP="000B5F28">
            <w:pPr>
              <w:spacing w:line="360" w:lineRule="auto"/>
              <w:contextualSpacing/>
              <w:jc w:val="both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0B5F28">
              <w:rPr>
                <w:rFonts w:ascii="Gill Sans MT" w:hAnsi="Gill Sans MT"/>
                <w:b/>
                <w:bCs/>
                <w:sz w:val="18"/>
                <w:szCs w:val="18"/>
              </w:rPr>
              <w:t>Zamawiający zastrzega sobie możliwość zmiany treści ogłoszenia o zamiarze udzielenia zamówienia lub stosownych załączników do ogłoszenia (w tym opisu przedmiotu zamówienia) przed upływem terminu składania ofert, o czym poinformuje wykonawców ubiegających się o zamówienie, zamieszczając stosowną informację na stronie internetowej, na której zamieszczone zostało ogłoszenie.</w:t>
            </w:r>
          </w:p>
        </w:tc>
      </w:tr>
    </w:tbl>
    <w:p w14:paraId="3066F840" w14:textId="77777777" w:rsidR="000B5F28" w:rsidRPr="000B5F28" w:rsidRDefault="000B5F28" w:rsidP="001D08C6">
      <w:pPr>
        <w:spacing w:before="60" w:afterLines="60" w:after="144"/>
        <w:ind w:left="993"/>
        <w:contextualSpacing/>
        <w:jc w:val="both"/>
        <w:rPr>
          <w:rFonts w:ascii="Gill Sans MT" w:hAnsi="Gill Sans MT"/>
          <w:bCs/>
          <w:sz w:val="20"/>
          <w:szCs w:val="20"/>
        </w:rPr>
      </w:pPr>
    </w:p>
    <w:p w14:paraId="794E6EDC" w14:textId="77777777" w:rsidR="000B5F28" w:rsidRPr="000B5F28" w:rsidRDefault="000B5F28" w:rsidP="000B5F28">
      <w:pPr>
        <w:spacing w:before="60" w:after="60"/>
        <w:ind w:left="426" w:hanging="360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*4.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Warunki realizacji zamówienia.</w:t>
      </w:r>
    </w:p>
    <w:p w14:paraId="50FFF64A" w14:textId="036AAC89" w:rsidR="000B5F28" w:rsidRPr="000B5F28" w:rsidRDefault="000B5F28" w:rsidP="002302AF">
      <w:pPr>
        <w:numPr>
          <w:ilvl w:val="0"/>
          <w:numId w:val="56"/>
        </w:numPr>
        <w:tabs>
          <w:tab w:val="left" w:pos="567"/>
        </w:tabs>
        <w:spacing w:before="80" w:after="80"/>
        <w:ind w:left="709" w:hanging="42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Wymagany termin realizacji zamówienia:</w:t>
      </w:r>
      <w:r w:rsidR="00147301">
        <w:rPr>
          <w:rFonts w:ascii="Gill Sans MT" w:eastAsia="Calibri" w:hAnsi="Gill Sans MT"/>
          <w:szCs w:val="18"/>
          <w:lang w:eastAsia="pl-PL"/>
        </w:rPr>
        <w:t xml:space="preserve"> pierwszy i trzeci przegląd-kwiecień /maj 202</w:t>
      </w:r>
      <w:r w:rsidR="00F83701">
        <w:rPr>
          <w:rFonts w:ascii="Gill Sans MT" w:eastAsia="Calibri" w:hAnsi="Gill Sans MT"/>
          <w:szCs w:val="18"/>
          <w:lang w:eastAsia="pl-PL"/>
        </w:rPr>
        <w:t>6</w:t>
      </w:r>
      <w:r w:rsidR="00147301">
        <w:rPr>
          <w:rFonts w:ascii="Gill Sans MT" w:eastAsia="Calibri" w:hAnsi="Gill Sans MT"/>
          <w:szCs w:val="18"/>
          <w:lang w:eastAsia="pl-PL"/>
        </w:rPr>
        <w:t>r oraz 202</w:t>
      </w:r>
      <w:r w:rsidR="00F83701">
        <w:rPr>
          <w:rFonts w:ascii="Gill Sans MT" w:eastAsia="Calibri" w:hAnsi="Gill Sans MT"/>
          <w:szCs w:val="18"/>
          <w:lang w:eastAsia="pl-PL"/>
        </w:rPr>
        <w:t>7</w:t>
      </w:r>
      <w:r w:rsidR="00147301">
        <w:rPr>
          <w:rFonts w:ascii="Gill Sans MT" w:eastAsia="Calibri" w:hAnsi="Gill Sans MT"/>
          <w:szCs w:val="18"/>
          <w:lang w:eastAsia="pl-PL"/>
        </w:rPr>
        <w:t>r,drugi przegląd: październik/listopad 202</w:t>
      </w:r>
      <w:r w:rsidR="00F83701">
        <w:rPr>
          <w:rFonts w:ascii="Gill Sans MT" w:eastAsia="Calibri" w:hAnsi="Gill Sans MT"/>
          <w:szCs w:val="18"/>
          <w:lang w:eastAsia="pl-PL"/>
        </w:rPr>
        <w:t>6</w:t>
      </w:r>
      <w:r w:rsidR="00147301">
        <w:rPr>
          <w:rFonts w:ascii="Gill Sans MT" w:eastAsia="Calibri" w:hAnsi="Gill Sans MT"/>
          <w:szCs w:val="18"/>
          <w:lang w:eastAsia="pl-PL"/>
        </w:rPr>
        <w:t>r oraz 202</w:t>
      </w:r>
      <w:r w:rsidR="00F83701">
        <w:rPr>
          <w:rFonts w:ascii="Gill Sans MT" w:eastAsia="Calibri" w:hAnsi="Gill Sans MT"/>
          <w:szCs w:val="18"/>
          <w:lang w:eastAsia="pl-PL"/>
        </w:rPr>
        <w:t>7</w:t>
      </w:r>
      <w:r w:rsidR="00147301">
        <w:rPr>
          <w:rFonts w:ascii="Gill Sans MT" w:eastAsia="Calibri" w:hAnsi="Gill Sans MT"/>
          <w:szCs w:val="18"/>
          <w:lang w:eastAsia="pl-PL"/>
        </w:rPr>
        <w:t>r</w:t>
      </w:r>
    </w:p>
    <w:p w14:paraId="06986534" w14:textId="30553365" w:rsidR="000B5F28" w:rsidRPr="000B5F28" w:rsidRDefault="000B5F28" w:rsidP="002302AF">
      <w:pPr>
        <w:numPr>
          <w:ilvl w:val="0"/>
          <w:numId w:val="56"/>
        </w:numPr>
        <w:tabs>
          <w:tab w:val="left" w:pos="567"/>
        </w:tabs>
        <w:spacing w:before="80" w:after="80"/>
        <w:ind w:left="709" w:hanging="42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Miejsce realizacji zamówienia:</w:t>
      </w:r>
      <w:r w:rsidR="00147301">
        <w:rPr>
          <w:rFonts w:ascii="Gill Sans MT" w:eastAsia="Calibri" w:hAnsi="Gill Sans MT"/>
          <w:szCs w:val="18"/>
          <w:lang w:eastAsia="pl-PL"/>
        </w:rPr>
        <w:t xml:space="preserve"> budynki w Katowicach, Chorzowie ,Sosnowcu ,Cieszynie i Szczyrku</w:t>
      </w:r>
    </w:p>
    <w:p w14:paraId="10A9470F" w14:textId="4669ECF0" w:rsidR="00147301" w:rsidRPr="00147301" w:rsidRDefault="000B5F28" w:rsidP="000B5F28">
      <w:pPr>
        <w:numPr>
          <w:ilvl w:val="0"/>
          <w:numId w:val="56"/>
        </w:numPr>
        <w:tabs>
          <w:tab w:val="left" w:pos="567"/>
        </w:tabs>
        <w:spacing w:before="80" w:after="80"/>
        <w:ind w:left="567" w:right="141" w:hanging="283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147301">
        <w:rPr>
          <w:rFonts w:ascii="Gill Sans MT" w:eastAsia="Calibri" w:hAnsi="Gill Sans MT"/>
          <w:b/>
          <w:sz w:val="20"/>
          <w:szCs w:val="20"/>
          <w:lang w:eastAsia="pl-PL"/>
        </w:rPr>
        <w:t xml:space="preserve">Pozostałe </w:t>
      </w:r>
      <w:r w:rsidR="00147301" w:rsidRPr="00147301">
        <w:rPr>
          <w:rFonts w:ascii="Gill Sans MT" w:eastAsia="Calibri" w:hAnsi="Gill Sans MT"/>
          <w:b/>
          <w:sz w:val="20"/>
          <w:szCs w:val="20"/>
          <w:lang w:eastAsia="pl-PL"/>
        </w:rPr>
        <w:t xml:space="preserve">warunki </w:t>
      </w:r>
      <w:r w:rsidRPr="00147301">
        <w:rPr>
          <w:rFonts w:ascii="Gill Sans MT" w:eastAsia="Calibri" w:hAnsi="Gill Sans MT"/>
          <w:b/>
          <w:sz w:val="20"/>
          <w:szCs w:val="20"/>
          <w:lang w:eastAsia="pl-PL"/>
        </w:rPr>
        <w:t>realizacji</w:t>
      </w:r>
      <w:r w:rsidR="00147301" w:rsidRPr="00147301">
        <w:rPr>
          <w:rFonts w:ascii="Gill Sans MT" w:eastAsia="Calibri" w:hAnsi="Gill Sans MT"/>
          <w:b/>
          <w:sz w:val="20"/>
          <w:szCs w:val="20"/>
          <w:lang w:eastAsia="pl-PL"/>
        </w:rPr>
        <w:t xml:space="preserve"> </w:t>
      </w:r>
      <w:r w:rsidRPr="00147301">
        <w:rPr>
          <w:rFonts w:ascii="Gill Sans MT" w:eastAsia="Calibri" w:hAnsi="Gill Sans MT"/>
          <w:b/>
          <w:sz w:val="20"/>
          <w:szCs w:val="20"/>
          <w:lang w:eastAsia="pl-PL"/>
        </w:rPr>
        <w:t>zamówienia</w:t>
      </w:r>
      <w:r w:rsidR="00147301">
        <w:rPr>
          <w:rFonts w:ascii="Gill Sans MT" w:eastAsia="Calibri" w:hAnsi="Gill Sans MT"/>
          <w:b/>
          <w:sz w:val="20"/>
          <w:szCs w:val="20"/>
          <w:lang w:eastAsia="pl-PL"/>
        </w:rPr>
        <w:t>: oferta powinna być zgodna z OPZ, oraz zgodna ze specyfikacją</w:t>
      </w:r>
    </w:p>
    <w:p w14:paraId="60904A0B" w14:textId="35A644FE" w:rsidR="000B5F28" w:rsidRPr="00147301" w:rsidRDefault="000B5F28" w:rsidP="00147301">
      <w:pPr>
        <w:tabs>
          <w:tab w:val="left" w:pos="567"/>
        </w:tabs>
        <w:spacing w:before="80" w:after="80"/>
        <w:ind w:left="567" w:right="141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1A75656F" w14:textId="77777777" w:rsidR="000B5F28" w:rsidRPr="000B5F28" w:rsidRDefault="000B5F28" w:rsidP="000B5F28">
      <w:pPr>
        <w:spacing w:before="80" w:after="80"/>
        <w:ind w:left="1418" w:hanging="142"/>
        <w:contextualSpacing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6253EBAC" w14:textId="198398C1" w:rsidR="00147301" w:rsidRPr="003D1891" w:rsidRDefault="000B5F28" w:rsidP="003D1891">
      <w:pPr>
        <w:numPr>
          <w:ilvl w:val="0"/>
          <w:numId w:val="56"/>
        </w:numPr>
        <w:spacing w:before="80" w:after="80"/>
        <w:ind w:left="56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 xml:space="preserve">Warunki płatności: </w:t>
      </w:r>
      <w:r w:rsidR="00147301" w:rsidRPr="003D1891">
        <w:rPr>
          <w:rFonts w:asciiTheme="minorHAnsi" w:hAnsiTheme="minorHAnsi" w:cstheme="minorHAnsi"/>
          <w:sz w:val="20"/>
          <w:szCs w:val="20"/>
        </w:rPr>
        <w:t xml:space="preserve">Termin zapłaty faktur ustala się na 21 dni od daty dostarczenia Zamawiającemu prawidłowo wystawionej faktury VAT wraz z kompletem wszystkich protokołów </w:t>
      </w:r>
      <w:r w:rsidR="003D1891">
        <w:rPr>
          <w:rFonts w:asciiTheme="minorHAnsi" w:hAnsiTheme="minorHAnsi" w:cstheme="minorHAnsi"/>
          <w:sz w:val="20"/>
          <w:szCs w:val="20"/>
        </w:rPr>
        <w:t xml:space="preserve">z każdego budynku </w:t>
      </w:r>
      <w:r w:rsidR="00147301" w:rsidRPr="003D1891">
        <w:rPr>
          <w:rFonts w:asciiTheme="minorHAnsi" w:hAnsiTheme="minorHAnsi" w:cstheme="minorHAnsi"/>
          <w:sz w:val="20"/>
          <w:szCs w:val="20"/>
        </w:rPr>
        <w:t>przeglądu kominiarskiego , następnie z drugiego przeglądu,</w:t>
      </w:r>
      <w:r w:rsidR="003D1891">
        <w:rPr>
          <w:rFonts w:asciiTheme="minorHAnsi" w:hAnsiTheme="minorHAnsi" w:cstheme="minorHAnsi"/>
          <w:sz w:val="20"/>
          <w:szCs w:val="20"/>
        </w:rPr>
        <w:t xml:space="preserve"> trzeciego i czwartego przeglądu</w:t>
      </w:r>
      <w:r w:rsidR="00147301" w:rsidRPr="003D1891">
        <w:rPr>
          <w:rFonts w:asciiTheme="minorHAnsi" w:hAnsiTheme="minorHAnsi" w:cstheme="minorHAnsi"/>
          <w:sz w:val="20"/>
          <w:szCs w:val="20"/>
        </w:rPr>
        <w:t xml:space="preserve"> potwierdzonymi każdorazowo przez </w:t>
      </w:r>
      <w:r w:rsidR="003D1891">
        <w:rPr>
          <w:rFonts w:asciiTheme="minorHAnsi" w:hAnsiTheme="minorHAnsi" w:cstheme="minorHAnsi"/>
          <w:sz w:val="20"/>
          <w:szCs w:val="20"/>
        </w:rPr>
        <w:t>upoważnionych</w:t>
      </w:r>
      <w:r w:rsidR="00147301" w:rsidRPr="003D1891">
        <w:rPr>
          <w:rFonts w:asciiTheme="minorHAnsi" w:hAnsiTheme="minorHAnsi" w:cstheme="minorHAnsi"/>
          <w:sz w:val="20"/>
          <w:szCs w:val="20"/>
        </w:rPr>
        <w:t xml:space="preserve"> administratorów obiektów Zamawiającego, w drodze przelewu bankowego na konto wskazane przez Wykonawcę w fakturze</w:t>
      </w:r>
      <w:r w:rsidR="00147301" w:rsidRPr="001659B4">
        <w:t>.</w:t>
      </w:r>
    </w:p>
    <w:p w14:paraId="58985E83" w14:textId="77777777" w:rsidR="000B5F28" w:rsidRPr="000B5F28" w:rsidRDefault="000B5F28" w:rsidP="000B5F28">
      <w:pPr>
        <w:spacing w:before="80" w:after="80"/>
        <w:ind w:left="567" w:right="141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termin płatności, walutę, w której będą prowadzone rozliczenia, datę, którą strony umowy będą uważać za datę dokonania płatności itp.)</w:t>
      </w:r>
    </w:p>
    <w:p w14:paraId="02B2AA59" w14:textId="0CBAB1C0" w:rsidR="000B5F28" w:rsidRPr="000B5F28" w:rsidRDefault="000B5F28" w:rsidP="003D1891">
      <w:pPr>
        <w:numPr>
          <w:ilvl w:val="0"/>
          <w:numId w:val="56"/>
        </w:numPr>
        <w:spacing w:before="80" w:after="80"/>
        <w:ind w:left="567" w:right="141" w:hanging="283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Zamówienia polegające na powtórzeniu podobnych usług lub robót budowlanyc</w:t>
      </w:r>
      <w:r w:rsidR="003D1891">
        <w:rPr>
          <w:rFonts w:ascii="Gill Sans MT" w:eastAsia="Calibri" w:hAnsi="Gill Sans MT"/>
          <w:b/>
          <w:sz w:val="20"/>
          <w:szCs w:val="20"/>
          <w:lang w:eastAsia="pl-PL"/>
        </w:rPr>
        <w:t>h----------</w:t>
      </w:r>
      <w:r w:rsidRPr="000B5F28">
        <w:rPr>
          <w:rFonts w:ascii="Gill Sans MT" w:eastAsia="Calibri" w:hAnsi="Gill Sans MT"/>
          <w:szCs w:val="18"/>
          <w:lang w:eastAsia="pl-PL"/>
        </w:rPr>
        <w:t>(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jeżeli są przewidywane, ich wartość uwzględnia się w wartości zamówienia podstawowego, W opisie zamówienia podstawowego należy wskazać ewentualny zakres usług lub robót budowlanych podobnych oraz warunki, na jakich zostaną one udzielone).</w:t>
      </w:r>
    </w:p>
    <w:p w14:paraId="1B3DD22E" w14:textId="77777777" w:rsidR="000B5F28" w:rsidRPr="000B5F28" w:rsidRDefault="000B5F28" w:rsidP="000B5F28">
      <w:pPr>
        <w:spacing w:before="80" w:after="80"/>
        <w:ind w:left="927" w:right="141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5F9FBDC4" w14:textId="2FCA6B25" w:rsidR="008F4A24" w:rsidRPr="008F4A24" w:rsidRDefault="000B5F28" w:rsidP="008F4A24">
      <w:pPr>
        <w:spacing w:before="60" w:after="60"/>
        <w:ind w:left="426" w:hanging="360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*5.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 xml:space="preserve">Warunki udziału w postępowaniu. </w:t>
      </w:r>
      <w:r w:rsidR="008F4A24" w:rsidRPr="008F4A24">
        <w:rPr>
          <w:rFonts w:asciiTheme="minorHAnsi" w:hAnsiTheme="minorHAnsi" w:cstheme="minorBidi"/>
          <w:b/>
          <w:sz w:val="20"/>
          <w:szCs w:val="20"/>
        </w:rPr>
        <w:t xml:space="preserve"> </w:t>
      </w:r>
      <w:r w:rsidR="008F4A24" w:rsidRPr="008F4A24">
        <w:rPr>
          <w:rFonts w:asciiTheme="minorHAnsi" w:hAnsiTheme="minorHAnsi" w:cstheme="minorBidi"/>
          <w:sz w:val="20"/>
          <w:szCs w:val="20"/>
        </w:rPr>
        <w:t xml:space="preserve">Dysponowanie osobami zdolnymi do wykonania zamówienia, tj.: mają w dyspozycji min. 2 osoby </w:t>
      </w:r>
      <w:r w:rsidR="008F4A24">
        <w:rPr>
          <w:rFonts w:asciiTheme="minorHAnsi" w:hAnsiTheme="minorHAnsi" w:cstheme="minorBidi"/>
          <w:sz w:val="20"/>
          <w:szCs w:val="20"/>
        </w:rPr>
        <w:t xml:space="preserve"> </w:t>
      </w:r>
      <w:r w:rsidR="008F4A24" w:rsidRPr="008F4A24">
        <w:rPr>
          <w:rFonts w:asciiTheme="minorHAnsi" w:hAnsiTheme="minorHAnsi" w:cstheme="minorBidi"/>
          <w:sz w:val="20"/>
          <w:szCs w:val="20"/>
        </w:rPr>
        <w:t xml:space="preserve">posiadające uprawnienia do wykonywania prac i czynności objętych niniejszym zamówieniem;- osoby te winny posiadać kwalifikacje mistrza kominiarskiego lub mają uprawnienia budowlane odpowiedniej specjalności w odniesieniu do przewodów kominowych i być pełnoprawnym członkiem właściwej Okręgowej Izby Inżynierów Budownictwa (art. 62 ust.6 Ustawy </w:t>
      </w:r>
      <w:r w:rsidR="008F4A24" w:rsidRPr="008F4A24">
        <w:rPr>
          <w:rFonts w:asciiTheme="minorHAnsi" w:hAnsiTheme="minorHAnsi" w:cstheme="minorBidi"/>
          <w:sz w:val="20"/>
          <w:szCs w:val="20"/>
        </w:rPr>
        <w:br/>
        <w:t>z dnia 07.07.1994 r. Prawo budowlane z późn. zm.). Wykonawca będący osobą fizyczną może osobiście spełniać w/w wymagania.-  Wykonawca winien wykazać się doświadczeniem w wykonaniu lub wykonywaniu w okresie ostatnich 2 lat przed dniem wszczęcia postępowania (tj. licząc wstecz 2 lata od dnia poprzedzającego dzień wszczęcia niniejszego postępowania) minimum 2 usług odpowiadających rodzajem i wartością przedmiotowi zamówienia. Zamawiający uzna za usługę (i) odpowiadającą swoim rodzajem i wartością usłudze będącej przedmiotem zamówienia.</w:t>
      </w:r>
    </w:p>
    <w:p w14:paraId="7102082C" w14:textId="0019B24D" w:rsidR="000B5F28" w:rsidRPr="000B5F28" w:rsidRDefault="000B5F28" w:rsidP="008F4A24">
      <w:pPr>
        <w:spacing w:before="60" w:after="60"/>
        <w:ind w:right="141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0B680D04" w14:textId="77777777" w:rsidR="000B5F28" w:rsidRPr="000B5F28" w:rsidRDefault="000B5F28" w:rsidP="000B5F28">
      <w:pPr>
        <w:spacing w:after="0"/>
        <w:ind w:firstLine="142"/>
        <w:jc w:val="both"/>
        <w:rPr>
          <w:rFonts w:ascii="Gill Sans MT" w:eastAsia="Calibri" w:hAnsi="Gill Sans MT"/>
          <w:b/>
          <w:sz w:val="22"/>
          <w:lang w:eastAsia="pl-PL"/>
        </w:rPr>
      </w:pPr>
      <w:r w:rsidRPr="000B5F28">
        <w:rPr>
          <w:rFonts w:ascii="Gill Sans MT" w:eastAsia="Calibri" w:hAnsi="Gill Sans MT"/>
          <w:b/>
          <w:sz w:val="22"/>
          <w:lang w:eastAsia="pl-PL"/>
        </w:rPr>
        <w:t>6. Opis kryteriów oceny ofert.</w:t>
      </w:r>
    </w:p>
    <w:p w14:paraId="31C812D1" w14:textId="77777777" w:rsidR="000B5F28" w:rsidRPr="000B5F28" w:rsidRDefault="000B5F28" w:rsidP="000B5F28">
      <w:pPr>
        <w:spacing w:after="0"/>
        <w:ind w:firstLine="142"/>
        <w:jc w:val="both"/>
        <w:rPr>
          <w:rFonts w:ascii="Gill Sans MT" w:eastAsia="Calibri" w:hAnsi="Gill Sans MT"/>
          <w:b/>
          <w:sz w:val="22"/>
          <w:lang w:eastAsia="pl-PL"/>
        </w:rPr>
      </w:pPr>
    </w:p>
    <w:p w14:paraId="6BBC42F7" w14:textId="23A7A6D6" w:rsidR="000B5F28" w:rsidRPr="008F4A24" w:rsidRDefault="000B5F28" w:rsidP="008F4A24">
      <w:pPr>
        <w:numPr>
          <w:ilvl w:val="0"/>
          <w:numId w:val="58"/>
        </w:numPr>
        <w:tabs>
          <w:tab w:val="left" w:pos="426"/>
        </w:tabs>
        <w:spacing w:after="0" w:line="360" w:lineRule="auto"/>
        <w:ind w:left="426" w:firstLine="0"/>
        <w:contextualSpacing/>
        <w:jc w:val="both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Kryterium – Cena. Waga kryterium –</w:t>
      </w:r>
      <w:r w:rsidR="008F4A24" w:rsidRPr="008F4A24">
        <w:rPr>
          <w:rFonts w:ascii="Gill Sans MT" w:eastAsia="Calibri" w:hAnsi="Gill Sans MT"/>
          <w:b/>
          <w:bCs/>
          <w:sz w:val="20"/>
          <w:szCs w:val="20"/>
          <w:lang w:eastAsia="pl-PL"/>
        </w:rPr>
        <w:t xml:space="preserve">100 </w:t>
      </w:r>
      <w:r w:rsidRPr="008F4A24">
        <w:rPr>
          <w:rFonts w:ascii="Gill Sans MT" w:eastAsia="Calibri" w:hAnsi="Gill Sans MT"/>
          <w:b/>
          <w:bCs/>
          <w:sz w:val="20"/>
          <w:szCs w:val="20"/>
          <w:lang w:eastAsia="pl-PL"/>
        </w:rPr>
        <w:t>%.</w:t>
      </w:r>
    </w:p>
    <w:p w14:paraId="3061E296" w14:textId="77777777" w:rsidR="000B5F28" w:rsidRPr="000B5F28" w:rsidRDefault="000B5F28" w:rsidP="000B5F28">
      <w:pPr>
        <w:spacing w:after="0"/>
        <w:ind w:left="567" w:hanging="284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363E5ADA" w14:textId="77777777" w:rsidR="000B5F28" w:rsidRPr="000B5F28" w:rsidRDefault="000B5F28" w:rsidP="000B5F28">
      <w:pPr>
        <w:spacing w:before="60" w:after="60"/>
        <w:ind w:left="284" w:hanging="142"/>
        <w:contextualSpacing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7.  Opis sposobu przygotowania ofert.</w:t>
      </w:r>
    </w:p>
    <w:p w14:paraId="1130262E" w14:textId="77777777" w:rsidR="000B5F28" w:rsidRPr="000B5F28" w:rsidRDefault="000B5F28" w:rsidP="000B5F28">
      <w:pPr>
        <w:spacing w:before="60" w:after="60"/>
        <w:ind w:left="426"/>
        <w:contextualSpacing/>
        <w:jc w:val="both"/>
        <w:rPr>
          <w:rFonts w:ascii="Gill Sans MT" w:hAnsi="Gill Sans MT"/>
          <w:b/>
          <w:bCs/>
          <w:sz w:val="16"/>
          <w:szCs w:val="16"/>
          <w:lang w:eastAsia="pl-PL"/>
        </w:rPr>
      </w:pPr>
    </w:p>
    <w:p w14:paraId="7F356309" w14:textId="02195B41" w:rsidR="000B5F28" w:rsidRPr="000B5F28" w:rsidRDefault="000B5F28" w:rsidP="002302AF">
      <w:pPr>
        <w:numPr>
          <w:ilvl w:val="2"/>
          <w:numId w:val="59"/>
        </w:numPr>
        <w:spacing w:before="60" w:after="60"/>
        <w:ind w:left="709" w:hanging="283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Każdy wykonawca może złożyć tylko: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jedną ofertę w niniejszym postępowaniu</w:t>
      </w:r>
      <w:r w:rsidR="005D2F85">
        <w:rPr>
          <w:rFonts w:ascii="Gill Sans MT" w:eastAsia="Calibri" w:hAnsi="Gill Sans MT"/>
          <w:sz w:val="20"/>
          <w:szCs w:val="20"/>
          <w:lang w:eastAsia="pl-PL"/>
        </w:rPr>
        <w:t>.</w:t>
      </w:r>
    </w:p>
    <w:p w14:paraId="087D083E" w14:textId="3FB1E926" w:rsidR="008F4A24" w:rsidRDefault="000B5F28" w:rsidP="002302AF">
      <w:pPr>
        <w:numPr>
          <w:ilvl w:val="2"/>
          <w:numId w:val="59"/>
        </w:numPr>
        <w:spacing w:before="120" w:after="120"/>
        <w:ind w:left="709" w:hanging="283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Ofertę należy przedstawić w języku polskim, w formie </w:t>
      </w:r>
      <w:r w:rsidR="008F4A24">
        <w:rPr>
          <w:rFonts w:ascii="Gill Sans MT" w:eastAsia="Calibri" w:hAnsi="Gill Sans MT"/>
          <w:szCs w:val="18"/>
          <w:lang w:eastAsia="pl-PL"/>
        </w:rPr>
        <w:t>pisemnej</w:t>
      </w:r>
      <w:r w:rsidRPr="000B5F28">
        <w:rPr>
          <w:rFonts w:ascii="Gill Sans MT" w:eastAsia="Calibri" w:hAnsi="Gill Sans MT"/>
          <w:szCs w:val="18"/>
          <w:lang w:eastAsia="pl-PL"/>
        </w:rPr>
        <w:t>.</w:t>
      </w:r>
      <w:r w:rsidR="008F4A24">
        <w:rPr>
          <w:rFonts w:ascii="Gill Sans MT" w:eastAsia="Calibri" w:hAnsi="Gill Sans MT"/>
          <w:szCs w:val="18"/>
          <w:lang w:eastAsia="pl-PL"/>
        </w:rPr>
        <w:t xml:space="preserve">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wg wzoru stanowiącego załącznik nr</w:t>
      </w:r>
      <w:r w:rsidR="008F4A24">
        <w:rPr>
          <w:rFonts w:ascii="Gill Sans MT" w:eastAsia="Calibri" w:hAnsi="Gill Sans MT"/>
          <w:i/>
          <w:sz w:val="20"/>
          <w:szCs w:val="20"/>
          <w:lang w:eastAsia="pl-PL"/>
        </w:rPr>
        <w:t xml:space="preserve">1 </w:t>
      </w:r>
    </w:p>
    <w:p w14:paraId="3172DBA2" w14:textId="77777777" w:rsidR="005D2F85" w:rsidRDefault="000B5F28" w:rsidP="008F4A24">
      <w:pPr>
        <w:spacing w:before="120" w:after="120"/>
        <w:ind w:left="709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.do niniejszego ogłoszenia</w:t>
      </w:r>
    </w:p>
    <w:p w14:paraId="298E6A77" w14:textId="7999B378" w:rsidR="000B5F28" w:rsidRPr="005D2F85" w:rsidRDefault="000B5F28" w:rsidP="005D2F85">
      <w:pPr>
        <w:spacing w:before="120" w:after="120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Oferta powinna zawierać informacje na temat: </w:t>
      </w:r>
    </w:p>
    <w:p w14:paraId="319F8E78" w14:textId="556A17BD" w:rsidR="005D2F85" w:rsidRPr="005D2F85" w:rsidRDefault="005D2F85" w:rsidP="005D2F85">
      <w:pPr>
        <w:pStyle w:val="Akapitzlist"/>
        <w:spacing w:after="0" w:line="360" w:lineRule="auto"/>
        <w:ind w:left="643"/>
        <w:jc w:val="both"/>
        <w:rPr>
          <w:rFonts w:asciiTheme="majorHAnsi" w:hAnsiTheme="majorHAnsi"/>
          <w:bCs/>
          <w:sz w:val="20"/>
          <w:szCs w:val="20"/>
        </w:rPr>
      </w:pPr>
      <w:r w:rsidRPr="005D2F85">
        <w:rPr>
          <w:rFonts w:asciiTheme="majorHAnsi" w:hAnsiTheme="majorHAnsi"/>
          <w:bCs/>
          <w:sz w:val="20"/>
          <w:szCs w:val="20"/>
        </w:rPr>
        <w:t xml:space="preserve">Wartości oferty za okres trwania umowy oraz ceny jednostkowej usługi za jednorazowy przegląd </w:t>
      </w:r>
      <w:r w:rsidRPr="005D2F85">
        <w:rPr>
          <w:rFonts w:asciiTheme="majorHAnsi" w:hAnsiTheme="majorHAnsi"/>
          <w:bCs/>
          <w:sz w:val="20"/>
          <w:szCs w:val="20"/>
        </w:rPr>
        <w:br/>
        <w:t>1 mb przewodu kominowego wraz z czyszczeniem przewodów kominowych w każdym z dwóch przeglądów (w  202</w:t>
      </w:r>
      <w:r w:rsidR="003B08BD">
        <w:rPr>
          <w:rFonts w:asciiTheme="majorHAnsi" w:hAnsiTheme="majorHAnsi"/>
          <w:bCs/>
          <w:sz w:val="20"/>
          <w:szCs w:val="20"/>
        </w:rPr>
        <w:t>6</w:t>
      </w:r>
      <w:r w:rsidRPr="005D2F85">
        <w:rPr>
          <w:rFonts w:asciiTheme="majorHAnsi" w:hAnsiTheme="majorHAnsi"/>
          <w:bCs/>
          <w:sz w:val="20"/>
          <w:szCs w:val="20"/>
        </w:rPr>
        <w:t xml:space="preserve"> i 202</w:t>
      </w:r>
      <w:r w:rsidR="003B08BD">
        <w:rPr>
          <w:rFonts w:asciiTheme="majorHAnsi" w:hAnsiTheme="majorHAnsi"/>
          <w:bCs/>
          <w:sz w:val="20"/>
          <w:szCs w:val="20"/>
        </w:rPr>
        <w:t>7</w:t>
      </w:r>
      <w:r w:rsidRPr="005D2F85">
        <w:rPr>
          <w:rFonts w:asciiTheme="majorHAnsi" w:hAnsiTheme="majorHAnsi"/>
          <w:bCs/>
          <w:sz w:val="20"/>
          <w:szCs w:val="20"/>
        </w:rPr>
        <w:t xml:space="preserve"> roku).  </w:t>
      </w:r>
    </w:p>
    <w:p w14:paraId="1D97E454" w14:textId="73EBB1DF" w:rsidR="005D2F85" w:rsidRPr="003B08BD" w:rsidRDefault="005D2F85" w:rsidP="003B08BD">
      <w:pPr>
        <w:pStyle w:val="Akapitzlist"/>
        <w:spacing w:after="0" w:line="360" w:lineRule="auto"/>
        <w:ind w:left="643"/>
        <w:jc w:val="both"/>
        <w:rPr>
          <w:rFonts w:asciiTheme="majorHAnsi" w:hAnsiTheme="majorHAnsi"/>
        </w:rPr>
      </w:pPr>
      <w:r w:rsidRPr="005D2F85">
        <w:rPr>
          <w:rFonts w:asciiTheme="majorHAnsi" w:hAnsiTheme="majorHAnsi"/>
          <w:b/>
        </w:rPr>
        <w:t>Kwoty winny być podane jako wartości brutto oferty</w:t>
      </w:r>
      <w:r w:rsidRPr="005D2F85">
        <w:rPr>
          <w:rFonts w:asciiTheme="majorHAnsi" w:hAnsiTheme="majorHAnsi"/>
        </w:rPr>
        <w:t>, zgodnie z Załącznikiem nr 1 stanowiącym formularz Ofertowy.</w:t>
      </w:r>
    </w:p>
    <w:p w14:paraId="5797254E" w14:textId="77777777" w:rsidR="000B5F28" w:rsidRPr="000B5F28" w:rsidRDefault="000B5F28" w:rsidP="002302AF">
      <w:pPr>
        <w:numPr>
          <w:ilvl w:val="2"/>
          <w:numId w:val="59"/>
        </w:numPr>
        <w:ind w:left="709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Oferta oraz wszystkie oświadczenia składane przez wykonawcę w toku postępowania winny być podpisane przez osoby upoważnione do składania oświadczeń woli w imieniu wykonawcy, zgodnie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lastRenderedPageBreak/>
        <w:t>z</w:t>
      </w:r>
      <w:r w:rsidR="000469AC">
        <w:rPr>
          <w:rFonts w:ascii="Gill Sans MT" w:eastAsia="Calibri" w:hAnsi="Gill Sans MT"/>
          <w:sz w:val="20"/>
          <w:szCs w:val="20"/>
          <w:lang w:eastAsia="pl-PL"/>
        </w:rPr>
        <w:t> 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zasadą reprezentacji wynikającą z postanowień odpowiednich przepisów prawnych bądź umowy, uchwały lub prawidłowo spisanego pełnomocnictwa.</w:t>
      </w:r>
    </w:p>
    <w:p w14:paraId="5C7F0583" w14:textId="77777777" w:rsidR="000B5F28" w:rsidRPr="000B5F28" w:rsidRDefault="000B5F28" w:rsidP="002302AF">
      <w:pPr>
        <w:numPr>
          <w:ilvl w:val="2"/>
          <w:numId w:val="59"/>
        </w:numPr>
        <w:ind w:left="709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 przypadku wykonawców wspólnie ubiegających się o zamówienie (np. konsorcja, spółki cywilne) – należy ustanowić pełnomocnika do reprezentowania ich w postępowaniu o udzielenie zamówienia albo do reprezentowania ich w postępowaniu i zawarcia umowy w sprawie zamówienia publicznego (należy dołączyć do oferty prawidłowo sporządzone pełnomocnictwo lub umowę).</w:t>
      </w:r>
    </w:p>
    <w:p w14:paraId="10036D2D" w14:textId="77777777" w:rsidR="000B5F28" w:rsidRPr="000B5F28" w:rsidRDefault="000B5F28" w:rsidP="002302AF">
      <w:pPr>
        <w:numPr>
          <w:ilvl w:val="2"/>
          <w:numId w:val="59"/>
        </w:numPr>
        <w:ind w:left="709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wykonawcy</w:t>
      </w:r>
      <w:r w:rsidR="00C604F1">
        <w:rPr>
          <w:rFonts w:ascii="Gill Sans MT" w:eastAsia="Calibri" w:hAnsi="Gill Sans MT"/>
          <w:sz w:val="20"/>
          <w:szCs w:val="20"/>
          <w:lang w:eastAsia="pl-PL"/>
        </w:rPr>
        <w:t xml:space="preserve"> w formie pisemnej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winna być podpisana w sposób umożliwiający identyfikację osoby składającej podpis (np. czytelny podpis składający się z pełnego imienia i nazwiska lub podpis nieczytelny opatrzony pieczęcią imienną).</w:t>
      </w:r>
    </w:p>
    <w:p w14:paraId="6E80111D" w14:textId="77777777" w:rsidR="000B5F28" w:rsidRPr="000B5F28" w:rsidRDefault="000B5F28" w:rsidP="000B5F28">
      <w:pPr>
        <w:tabs>
          <w:tab w:val="left" w:pos="284"/>
        </w:tabs>
        <w:spacing w:before="60" w:after="0"/>
        <w:ind w:left="709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0B5F28">
        <w:rPr>
          <w:rFonts w:ascii="Gill Sans MT" w:hAnsi="Gill Sans MT"/>
          <w:szCs w:val="18"/>
        </w:rPr>
        <w:t>7)*</w:t>
      </w:r>
      <w:r w:rsidRPr="000B5F28">
        <w:rPr>
          <w:rFonts w:ascii="Gill Sans MT" w:hAnsi="Gill Sans MT"/>
          <w:sz w:val="20"/>
          <w:szCs w:val="20"/>
        </w:rPr>
        <w:t xml:space="preserve">Ofertę wraz z dokumentami należy złożyć w kopercie zaklejonej i zatytułowanej </w:t>
      </w:r>
      <w:r w:rsidRPr="000B5F28">
        <w:rPr>
          <w:rFonts w:ascii="Gill Sans MT" w:hAnsi="Gill Sans MT"/>
          <w:i/>
          <w:sz w:val="16"/>
          <w:szCs w:val="16"/>
        </w:rPr>
        <w:t>(dotyczy formy pisemnej)</w:t>
      </w:r>
      <w:r w:rsidRPr="000B5F28">
        <w:rPr>
          <w:rFonts w:ascii="Gill Sans MT" w:hAnsi="Gill Sans MT"/>
          <w:sz w:val="20"/>
          <w:szCs w:val="20"/>
        </w:rPr>
        <w:t>:</w:t>
      </w:r>
    </w:p>
    <w:p w14:paraId="12AD4D60" w14:textId="77777777" w:rsidR="000B5F28" w:rsidRPr="000B5F28" w:rsidRDefault="000B5F28" w:rsidP="000B5F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ind w:left="284"/>
        <w:rPr>
          <w:rFonts w:ascii="Gill Sans MT" w:hAnsi="Gill Sans MT"/>
          <w:i/>
          <w:szCs w:val="18"/>
        </w:rPr>
      </w:pPr>
      <w:r w:rsidRPr="000B5F28">
        <w:rPr>
          <w:rFonts w:ascii="Gill Sans MT" w:hAnsi="Gill Sans MT"/>
          <w:i/>
          <w:szCs w:val="18"/>
        </w:rPr>
        <w:t>Nazwa i adres Wykonawcy</w:t>
      </w:r>
    </w:p>
    <w:p w14:paraId="1D7E1A98" w14:textId="12722D2C" w:rsidR="000B5F28" w:rsidRPr="000B5F28" w:rsidRDefault="00AF7277" w:rsidP="000B5F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ind w:left="284"/>
        <w:jc w:val="center"/>
        <w:rPr>
          <w:rFonts w:ascii="Gill Sans MT" w:hAnsi="Gill Sans MT"/>
          <w:b/>
          <w:szCs w:val="18"/>
        </w:rPr>
      </w:pPr>
      <w:r>
        <w:rPr>
          <w:rFonts w:ascii="Gill Sans MT" w:hAnsi="Gill Sans MT"/>
          <w:b/>
          <w:szCs w:val="18"/>
        </w:rPr>
        <w:t>Postepowanie nr DGN</w:t>
      </w:r>
      <w:r w:rsidR="003B08BD">
        <w:rPr>
          <w:rFonts w:ascii="Gill Sans MT" w:hAnsi="Gill Sans MT"/>
          <w:b/>
          <w:szCs w:val="18"/>
        </w:rPr>
        <w:t>.2250.31.2026</w:t>
      </w:r>
    </w:p>
    <w:p w14:paraId="09CEEDF9" w14:textId="155260E8" w:rsidR="000B5F28" w:rsidRPr="000B5F28" w:rsidRDefault="000B5F28" w:rsidP="000B5F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ind w:left="284"/>
        <w:jc w:val="center"/>
        <w:rPr>
          <w:rFonts w:ascii="Gill Sans MT" w:hAnsi="Gill Sans MT"/>
          <w:szCs w:val="18"/>
        </w:rPr>
      </w:pPr>
      <w:r w:rsidRPr="000B5F28">
        <w:rPr>
          <w:rFonts w:ascii="Gill Sans MT" w:hAnsi="Gill Sans MT"/>
          <w:szCs w:val="18"/>
        </w:rPr>
        <w:t>„</w:t>
      </w:r>
      <w:r w:rsidR="00D6006B">
        <w:rPr>
          <w:rFonts w:ascii="Gill Sans MT" w:hAnsi="Gill Sans MT"/>
          <w:szCs w:val="18"/>
        </w:rPr>
        <w:t xml:space="preserve">Wykonanie okresowych </w:t>
      </w:r>
      <w:r w:rsidR="003B08BD">
        <w:rPr>
          <w:rFonts w:ascii="Gill Sans MT" w:hAnsi="Gill Sans MT"/>
          <w:szCs w:val="18"/>
        </w:rPr>
        <w:t>kontroli przewodów kominowych</w:t>
      </w:r>
      <w:r w:rsidR="00D6006B">
        <w:rPr>
          <w:rFonts w:ascii="Gill Sans MT" w:hAnsi="Gill Sans MT"/>
          <w:szCs w:val="18"/>
        </w:rPr>
        <w:t>,</w:t>
      </w:r>
      <w:r w:rsidR="00627A93">
        <w:rPr>
          <w:rFonts w:ascii="Gill Sans MT" w:hAnsi="Gill Sans MT"/>
          <w:szCs w:val="18"/>
        </w:rPr>
        <w:t xml:space="preserve"> </w:t>
      </w:r>
      <w:r w:rsidR="00D6006B">
        <w:rPr>
          <w:rFonts w:ascii="Gill Sans MT" w:hAnsi="Gill Sans MT"/>
          <w:szCs w:val="18"/>
        </w:rPr>
        <w:t>tj dwóch przeglądów w 202</w:t>
      </w:r>
      <w:r w:rsidR="003B08BD">
        <w:rPr>
          <w:rFonts w:ascii="Gill Sans MT" w:hAnsi="Gill Sans MT"/>
          <w:szCs w:val="18"/>
        </w:rPr>
        <w:t>6</w:t>
      </w:r>
      <w:r w:rsidR="00D6006B">
        <w:rPr>
          <w:rFonts w:ascii="Gill Sans MT" w:hAnsi="Gill Sans MT"/>
          <w:szCs w:val="18"/>
        </w:rPr>
        <w:t>r,</w:t>
      </w:r>
      <w:r w:rsidR="003B08BD">
        <w:rPr>
          <w:rFonts w:ascii="Gill Sans MT" w:hAnsi="Gill Sans MT"/>
          <w:szCs w:val="18"/>
        </w:rPr>
        <w:t>i</w:t>
      </w:r>
      <w:r w:rsidR="00627A93">
        <w:rPr>
          <w:rFonts w:ascii="Gill Sans MT" w:hAnsi="Gill Sans MT"/>
          <w:szCs w:val="18"/>
        </w:rPr>
        <w:t xml:space="preserve"> </w:t>
      </w:r>
      <w:r w:rsidR="00D6006B">
        <w:rPr>
          <w:rFonts w:ascii="Gill Sans MT" w:hAnsi="Gill Sans MT"/>
          <w:szCs w:val="18"/>
        </w:rPr>
        <w:t>202</w:t>
      </w:r>
      <w:r w:rsidR="003B08BD">
        <w:rPr>
          <w:rFonts w:ascii="Gill Sans MT" w:hAnsi="Gill Sans MT"/>
          <w:szCs w:val="18"/>
        </w:rPr>
        <w:t>7</w:t>
      </w:r>
      <w:r w:rsidR="00D6006B">
        <w:rPr>
          <w:rFonts w:ascii="Gill Sans MT" w:hAnsi="Gill Sans MT"/>
          <w:szCs w:val="18"/>
        </w:rPr>
        <w:t>r</w:t>
      </w:r>
      <w:r w:rsidR="003B08BD">
        <w:rPr>
          <w:rFonts w:ascii="Gill Sans MT" w:hAnsi="Gill Sans MT"/>
          <w:szCs w:val="18"/>
        </w:rPr>
        <w:t>,</w:t>
      </w:r>
      <w:r w:rsidR="00D6006B">
        <w:rPr>
          <w:rFonts w:ascii="Gill Sans MT" w:hAnsi="Gill Sans MT"/>
          <w:szCs w:val="18"/>
        </w:rPr>
        <w:t xml:space="preserve"> </w:t>
      </w:r>
      <w:r w:rsidR="00AF7277">
        <w:rPr>
          <w:rFonts w:ascii="Gill Sans MT" w:hAnsi="Gill Sans MT"/>
          <w:szCs w:val="18"/>
        </w:rPr>
        <w:t>w budynkach Uniwersytetu Śląskiego</w:t>
      </w:r>
      <w:r w:rsidR="003B08BD">
        <w:rPr>
          <w:rFonts w:ascii="Gill Sans MT" w:hAnsi="Gill Sans MT"/>
          <w:szCs w:val="18"/>
        </w:rPr>
        <w:t xml:space="preserve"> w Katowicach, Sosnowcu, Cieszynie, Chorzowie ,oraz Szczyrku.</w:t>
      </w:r>
    </w:p>
    <w:p w14:paraId="628C1823" w14:textId="1F260E41" w:rsidR="000B5F28" w:rsidRPr="000B5F28" w:rsidRDefault="000B5F28" w:rsidP="000B5F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ind w:left="284"/>
        <w:jc w:val="center"/>
        <w:rPr>
          <w:rFonts w:ascii="Gill Sans MT" w:hAnsi="Gill Sans MT"/>
          <w:i/>
          <w:szCs w:val="18"/>
        </w:rPr>
      </w:pPr>
      <w:r w:rsidRPr="000B5F28">
        <w:rPr>
          <w:rFonts w:ascii="Gill Sans MT" w:hAnsi="Gill Sans MT"/>
          <w:i/>
          <w:szCs w:val="18"/>
        </w:rPr>
        <w:t xml:space="preserve">Nie otwierać przed dniem </w:t>
      </w:r>
      <w:r w:rsidR="00627A93">
        <w:rPr>
          <w:rFonts w:ascii="Gill Sans MT" w:hAnsi="Gill Sans MT"/>
          <w:i/>
          <w:szCs w:val="18"/>
        </w:rPr>
        <w:t>9</w:t>
      </w:r>
      <w:r w:rsidR="00AF7277">
        <w:rPr>
          <w:rFonts w:ascii="Gill Sans MT" w:hAnsi="Gill Sans MT"/>
          <w:i/>
          <w:szCs w:val="18"/>
        </w:rPr>
        <w:t>-II-202</w:t>
      </w:r>
      <w:r w:rsidR="00180F14">
        <w:rPr>
          <w:rFonts w:ascii="Gill Sans MT" w:hAnsi="Gill Sans MT"/>
          <w:i/>
          <w:szCs w:val="18"/>
        </w:rPr>
        <w:t>6</w:t>
      </w:r>
      <w:r w:rsidRPr="000B5F28">
        <w:rPr>
          <w:rFonts w:ascii="Gill Sans MT" w:hAnsi="Gill Sans MT"/>
          <w:i/>
          <w:szCs w:val="18"/>
        </w:rPr>
        <w:t xml:space="preserve">. </w:t>
      </w:r>
      <w:r w:rsidR="00AF7277" w:rsidRPr="000B5F28">
        <w:rPr>
          <w:rFonts w:ascii="Gill Sans MT" w:hAnsi="Gill Sans MT"/>
          <w:i/>
          <w:szCs w:val="18"/>
        </w:rPr>
        <w:t>G</w:t>
      </w:r>
      <w:r w:rsidRPr="000B5F28">
        <w:rPr>
          <w:rFonts w:ascii="Gill Sans MT" w:hAnsi="Gill Sans MT"/>
          <w:i/>
          <w:szCs w:val="18"/>
        </w:rPr>
        <w:t>odz</w:t>
      </w:r>
      <w:r w:rsidR="00AF7277">
        <w:rPr>
          <w:rFonts w:ascii="Gill Sans MT" w:hAnsi="Gill Sans MT"/>
          <w:i/>
          <w:szCs w:val="18"/>
        </w:rPr>
        <w:t>.1</w:t>
      </w:r>
      <w:r w:rsidR="00180F14">
        <w:rPr>
          <w:rFonts w:ascii="Gill Sans MT" w:hAnsi="Gill Sans MT"/>
          <w:i/>
          <w:szCs w:val="18"/>
        </w:rPr>
        <w:t>5</w:t>
      </w:r>
      <w:r w:rsidR="00AF7277">
        <w:rPr>
          <w:rFonts w:ascii="Gill Sans MT" w:hAnsi="Gill Sans MT"/>
          <w:i/>
          <w:szCs w:val="18"/>
        </w:rPr>
        <w:t>,</w:t>
      </w:r>
      <w:r w:rsidR="00180F14">
        <w:rPr>
          <w:rFonts w:ascii="Gill Sans MT" w:hAnsi="Gill Sans MT"/>
          <w:i/>
          <w:szCs w:val="18"/>
        </w:rPr>
        <w:t>0</w:t>
      </w:r>
      <w:r w:rsidR="00AF7277">
        <w:rPr>
          <w:rFonts w:ascii="Gill Sans MT" w:hAnsi="Gill Sans MT"/>
          <w:i/>
          <w:szCs w:val="18"/>
        </w:rPr>
        <w:t>0</w:t>
      </w:r>
    </w:p>
    <w:p w14:paraId="3386D6C6" w14:textId="77777777" w:rsidR="000B5F28" w:rsidRPr="000B5F28" w:rsidRDefault="000B5F28" w:rsidP="000B5F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ind w:left="284"/>
        <w:rPr>
          <w:rFonts w:ascii="Gill Sans MT" w:hAnsi="Gill Sans MT"/>
          <w:i/>
          <w:sz w:val="8"/>
          <w:szCs w:val="8"/>
        </w:rPr>
      </w:pPr>
    </w:p>
    <w:p w14:paraId="691F16BE" w14:textId="77777777" w:rsidR="00096B36" w:rsidRPr="00214465" w:rsidRDefault="00096B36" w:rsidP="00180F14">
      <w:pPr>
        <w:spacing w:before="60" w:after="60"/>
        <w:contextualSpacing/>
        <w:jc w:val="both"/>
        <w:rPr>
          <w:rFonts w:ascii="Gill Sans MT" w:hAnsi="Gill Sans MT"/>
          <w:bCs/>
          <w:szCs w:val="18"/>
          <w:lang w:eastAsia="pl-PL"/>
        </w:rPr>
      </w:pPr>
    </w:p>
    <w:p w14:paraId="49863F34" w14:textId="77777777" w:rsidR="000B5F28" w:rsidRPr="000B5F28" w:rsidRDefault="000B5F28" w:rsidP="000B5F28">
      <w:pPr>
        <w:spacing w:before="60" w:after="60"/>
        <w:ind w:left="426" w:hanging="284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8.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Termin składania i otwarcia ofert.</w:t>
      </w:r>
    </w:p>
    <w:p w14:paraId="3E338854" w14:textId="57B3F624" w:rsidR="000B5F28" w:rsidRPr="000B5F28" w:rsidRDefault="000B5F28" w:rsidP="002302AF">
      <w:pPr>
        <w:numPr>
          <w:ilvl w:val="2"/>
          <w:numId w:val="56"/>
        </w:numPr>
        <w:tabs>
          <w:tab w:val="left" w:pos="4140"/>
        </w:tabs>
        <w:spacing w:before="60" w:after="0"/>
        <w:ind w:left="709" w:hanging="283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Ofertę należy złożyć w</w:t>
      </w:r>
      <w:r w:rsidR="00AF7277">
        <w:rPr>
          <w:rFonts w:ascii="Gill Sans MT" w:eastAsia="Calibri" w:hAnsi="Gill Sans MT"/>
          <w:sz w:val="20"/>
          <w:szCs w:val="20"/>
          <w:lang w:eastAsia="pl-PL"/>
        </w:rPr>
        <w:t>raz z dokumentami w budynku,</w:t>
      </w:r>
      <w:r w:rsidR="00627A93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AF7277">
        <w:rPr>
          <w:rFonts w:ascii="Gill Sans MT" w:eastAsia="Calibri" w:hAnsi="Gill Sans MT"/>
          <w:sz w:val="20"/>
          <w:szCs w:val="20"/>
          <w:lang w:eastAsia="pl-PL"/>
        </w:rPr>
        <w:t>ul.</w:t>
      </w:r>
      <w:r w:rsidR="00627A93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AF7277">
        <w:rPr>
          <w:rFonts w:ascii="Gill Sans MT" w:eastAsia="Calibri" w:hAnsi="Gill Sans MT"/>
          <w:sz w:val="20"/>
          <w:szCs w:val="20"/>
          <w:lang w:eastAsia="pl-PL"/>
        </w:rPr>
        <w:t>Bankowa 12,</w:t>
      </w:r>
      <w:r w:rsidR="00180F14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AF7277">
        <w:rPr>
          <w:rFonts w:ascii="Gill Sans MT" w:eastAsia="Calibri" w:hAnsi="Gill Sans MT"/>
          <w:sz w:val="20"/>
          <w:szCs w:val="20"/>
          <w:lang w:eastAsia="pl-PL"/>
        </w:rPr>
        <w:t>40-007 Katowice, pok.3.17</w:t>
      </w:r>
      <w:r w:rsidR="00180F14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w terminie do dnia </w:t>
      </w:r>
      <w:r w:rsidR="00180F14">
        <w:rPr>
          <w:rFonts w:ascii="Gill Sans MT" w:eastAsia="Calibri" w:hAnsi="Gill Sans MT"/>
          <w:szCs w:val="18"/>
          <w:lang w:eastAsia="pl-PL"/>
        </w:rPr>
        <w:t>9</w:t>
      </w:r>
      <w:r w:rsidR="00AF7277">
        <w:rPr>
          <w:rFonts w:ascii="Gill Sans MT" w:eastAsia="Calibri" w:hAnsi="Gill Sans MT"/>
          <w:szCs w:val="18"/>
          <w:lang w:eastAsia="pl-PL"/>
        </w:rPr>
        <w:t>-II-202</w:t>
      </w:r>
      <w:r w:rsidR="00180F14">
        <w:rPr>
          <w:rFonts w:ascii="Gill Sans MT" w:eastAsia="Calibri" w:hAnsi="Gill Sans MT"/>
          <w:szCs w:val="18"/>
          <w:lang w:eastAsia="pl-PL"/>
        </w:rPr>
        <w:t>6</w:t>
      </w:r>
      <w:r w:rsidR="00AF7277">
        <w:rPr>
          <w:rFonts w:ascii="Gill Sans MT" w:eastAsia="Calibri" w:hAnsi="Gill Sans MT"/>
          <w:szCs w:val="18"/>
          <w:lang w:eastAsia="pl-PL"/>
        </w:rPr>
        <w:t>r</w:t>
      </w:r>
      <w:r w:rsidR="00180F14">
        <w:rPr>
          <w:rFonts w:ascii="Gill Sans MT" w:eastAsia="Calibri" w:hAnsi="Gill Sans MT"/>
          <w:szCs w:val="18"/>
          <w:lang w:eastAsia="pl-PL"/>
        </w:rPr>
        <w:t>,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do godz.</w:t>
      </w:r>
      <w:r w:rsidR="00180F14">
        <w:rPr>
          <w:rFonts w:ascii="Gill Sans MT" w:eastAsia="Calibri" w:hAnsi="Gill Sans MT"/>
          <w:sz w:val="20"/>
          <w:szCs w:val="20"/>
          <w:lang w:eastAsia="pl-PL"/>
        </w:rPr>
        <w:t>15</w:t>
      </w:r>
      <w:r w:rsidR="00AF7277">
        <w:rPr>
          <w:rFonts w:ascii="Gill Sans MT" w:eastAsia="Calibri" w:hAnsi="Gill Sans MT"/>
          <w:szCs w:val="18"/>
          <w:lang w:eastAsia="pl-PL"/>
        </w:rPr>
        <w:t>,00</w:t>
      </w:r>
      <w:r w:rsidRPr="000B5F28">
        <w:rPr>
          <w:rFonts w:ascii="Gill Sans MT" w:eastAsia="Calibri" w:hAnsi="Gill Sans MT"/>
          <w:szCs w:val="18"/>
          <w:lang w:eastAsia="pl-PL"/>
        </w:rPr>
        <w:t>.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(dotyczy oferty w formie pisemnej).</w:t>
      </w:r>
    </w:p>
    <w:p w14:paraId="35E91652" w14:textId="77777777" w:rsidR="000B5F28" w:rsidRPr="000B5F28" w:rsidRDefault="000B5F28" w:rsidP="00180F14">
      <w:pPr>
        <w:tabs>
          <w:tab w:val="left" w:pos="709"/>
          <w:tab w:val="left" w:pos="4140"/>
        </w:tabs>
        <w:spacing w:before="60" w:after="0"/>
        <w:contextualSpacing/>
        <w:jc w:val="both"/>
        <w:rPr>
          <w:rFonts w:ascii="Gill Sans MT" w:eastAsia="Calibri" w:hAnsi="Gill Sans MT"/>
          <w:sz w:val="16"/>
          <w:szCs w:val="16"/>
          <w:lang w:eastAsia="pl-PL"/>
        </w:rPr>
      </w:pPr>
    </w:p>
    <w:p w14:paraId="4A0A0861" w14:textId="4F3AA551" w:rsidR="000B5F28" w:rsidRPr="000B5F28" w:rsidRDefault="000B5F28" w:rsidP="002302AF">
      <w:pPr>
        <w:numPr>
          <w:ilvl w:val="2"/>
          <w:numId w:val="56"/>
        </w:numPr>
        <w:tabs>
          <w:tab w:val="left" w:pos="0"/>
          <w:tab w:val="left" w:pos="4140"/>
        </w:tabs>
        <w:spacing w:after="0"/>
        <w:ind w:left="709" w:hanging="283"/>
        <w:contextualSpacing/>
        <w:jc w:val="both"/>
        <w:rPr>
          <w:rFonts w:ascii="Gill Sans MT" w:hAnsi="Gill Sans MT"/>
          <w:i/>
          <w:sz w:val="20"/>
          <w:szCs w:val="20"/>
        </w:rPr>
      </w:pPr>
      <w:r w:rsidRPr="000B5F28">
        <w:rPr>
          <w:rFonts w:ascii="Gill Sans MT" w:hAnsi="Gill Sans MT"/>
          <w:sz w:val="20"/>
          <w:szCs w:val="20"/>
        </w:rPr>
        <w:t>Otwarcie ofert nastąpi w dniu</w:t>
      </w:r>
      <w:r w:rsidR="00E914BC">
        <w:rPr>
          <w:rFonts w:ascii="Gill Sans MT" w:hAnsi="Gill Sans MT"/>
          <w:szCs w:val="18"/>
        </w:rPr>
        <w:t xml:space="preserve"> 1</w:t>
      </w:r>
      <w:r w:rsidR="00180F14">
        <w:rPr>
          <w:rFonts w:ascii="Gill Sans MT" w:hAnsi="Gill Sans MT"/>
          <w:szCs w:val="18"/>
        </w:rPr>
        <w:t>0</w:t>
      </w:r>
      <w:r w:rsidR="00E914BC">
        <w:rPr>
          <w:rFonts w:ascii="Gill Sans MT" w:hAnsi="Gill Sans MT"/>
          <w:szCs w:val="18"/>
        </w:rPr>
        <w:t>-II-2024</w:t>
      </w:r>
      <w:r w:rsidRPr="000B5F28">
        <w:rPr>
          <w:rFonts w:ascii="Gill Sans MT" w:hAnsi="Gill Sans MT"/>
          <w:sz w:val="20"/>
          <w:szCs w:val="20"/>
        </w:rPr>
        <w:t xml:space="preserve"> o godz.</w:t>
      </w:r>
      <w:r w:rsidR="00180F14">
        <w:rPr>
          <w:rFonts w:ascii="Gill Sans MT" w:hAnsi="Gill Sans MT"/>
          <w:sz w:val="20"/>
          <w:szCs w:val="20"/>
        </w:rPr>
        <w:t>9.00</w:t>
      </w:r>
      <w:r w:rsidR="00180F14">
        <w:rPr>
          <w:rFonts w:ascii="Gill Sans MT" w:hAnsi="Gill Sans MT"/>
          <w:szCs w:val="18"/>
        </w:rPr>
        <w:t xml:space="preserve"> </w:t>
      </w:r>
      <w:r w:rsidRPr="000B5F28">
        <w:rPr>
          <w:rFonts w:ascii="Gill Sans MT" w:hAnsi="Gill Sans MT"/>
          <w:sz w:val="20"/>
          <w:szCs w:val="20"/>
        </w:rPr>
        <w:t>w </w:t>
      </w:r>
      <w:r w:rsidR="00E914BC">
        <w:rPr>
          <w:rFonts w:ascii="Gill Sans MT" w:hAnsi="Gill Sans MT"/>
          <w:i/>
          <w:sz w:val="20"/>
          <w:szCs w:val="20"/>
        </w:rPr>
        <w:t>pok.3.17,ul.Bankowa 12,40-007 Katowice</w:t>
      </w:r>
    </w:p>
    <w:p w14:paraId="7DF03ABD" w14:textId="77777777" w:rsidR="000B5F28" w:rsidRPr="000B5F28" w:rsidRDefault="000B5F28" w:rsidP="000B5F28">
      <w:pPr>
        <w:tabs>
          <w:tab w:val="left" w:pos="567"/>
          <w:tab w:val="left" w:pos="4140"/>
        </w:tabs>
        <w:spacing w:before="60" w:after="0"/>
        <w:ind w:left="851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040A6C22" w14:textId="77777777" w:rsidR="000B5F28" w:rsidRPr="000B5F28" w:rsidRDefault="000B5F28" w:rsidP="000B5F28">
      <w:pPr>
        <w:spacing w:before="60" w:after="60"/>
        <w:ind w:left="426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*9.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Opis sposobu obliczenia ceny.</w:t>
      </w:r>
    </w:p>
    <w:p w14:paraId="1EE3176A" w14:textId="77777777" w:rsidR="000B5F28" w:rsidRPr="000B5F28" w:rsidRDefault="000B5F28" w:rsidP="000B5F28">
      <w:pPr>
        <w:spacing w:before="60" w:after="60"/>
        <w:ind w:left="426" w:hanging="426"/>
        <w:jc w:val="both"/>
        <w:rPr>
          <w:rFonts w:ascii="Gill Sans MT" w:hAnsi="Gill Sans MT"/>
          <w:b/>
          <w:bCs/>
          <w:sz w:val="8"/>
          <w:szCs w:val="8"/>
          <w:lang w:eastAsia="pl-PL"/>
        </w:rPr>
      </w:pPr>
    </w:p>
    <w:p w14:paraId="090606CB" w14:textId="77777777" w:rsidR="000B5F28" w:rsidRPr="000B5F28" w:rsidRDefault="000B5F28" w:rsidP="002302AF">
      <w:pPr>
        <w:numPr>
          <w:ilvl w:val="0"/>
          <w:numId w:val="57"/>
        </w:numPr>
        <w:ind w:left="709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powinna stanowić sumę kwot wszystkich elementów składających się na koszt realizacji przedmiot zamówienia.</w:t>
      </w:r>
    </w:p>
    <w:p w14:paraId="473F3F96" w14:textId="77777777" w:rsidR="000B5F28" w:rsidRPr="000B5F28" w:rsidRDefault="000B5F28" w:rsidP="002302AF">
      <w:pPr>
        <w:numPr>
          <w:ilvl w:val="0"/>
          <w:numId w:val="57"/>
        </w:numPr>
        <w:ind w:left="709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powinna być podana do 2. miejsca po przecinku zgodnie z zasadami matematycznego zaokrąglania, tj. „5” na 3. miejscu po przecinku – zaokrąglenie w górę, a poniżej „5” – zaokrąglenie w dół.</w:t>
      </w:r>
    </w:p>
    <w:p w14:paraId="60772CEA" w14:textId="77777777" w:rsidR="000B5F28" w:rsidRPr="000B5F28" w:rsidRDefault="000B5F28" w:rsidP="002302AF">
      <w:pPr>
        <w:numPr>
          <w:ilvl w:val="0"/>
          <w:numId w:val="57"/>
        </w:numPr>
        <w:ind w:left="709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Ocenie będzie podlegała cena oferty z podatkiem VAT w odpowiedniej wysokości.</w:t>
      </w:r>
    </w:p>
    <w:p w14:paraId="5702FB87" w14:textId="77777777" w:rsidR="000B5F28" w:rsidRPr="000B5F28" w:rsidRDefault="000B5F28" w:rsidP="002302AF">
      <w:pPr>
        <w:numPr>
          <w:ilvl w:val="0"/>
          <w:numId w:val="57"/>
        </w:numPr>
        <w:ind w:left="709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nie ulegnie zwiększeniu i nie będzie podlegała waloryzacji podczas trwania umowy.</w:t>
      </w:r>
    </w:p>
    <w:p w14:paraId="287840D0" w14:textId="77777777" w:rsidR="000B5F28" w:rsidRPr="000B5F28" w:rsidRDefault="000B5F28" w:rsidP="002302AF">
      <w:pPr>
        <w:numPr>
          <w:ilvl w:val="0"/>
          <w:numId w:val="57"/>
        </w:numPr>
        <w:ind w:left="709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 xml:space="preserve">Cena winna być wyrażona w </w:t>
      </w:r>
      <w:r w:rsidRPr="000B5F28">
        <w:rPr>
          <w:rFonts w:ascii="Gill Sans MT" w:hAnsi="Gill Sans MT"/>
          <w:color w:val="000000"/>
          <w:szCs w:val="18"/>
        </w:rPr>
        <w:t>………………………..;</w:t>
      </w:r>
      <w:r w:rsidRPr="000B5F28">
        <w:rPr>
          <w:rFonts w:ascii="Gill Sans MT" w:hAnsi="Gill Sans MT"/>
          <w:color w:val="000000"/>
          <w:sz w:val="20"/>
          <w:szCs w:val="20"/>
        </w:rPr>
        <w:t xml:space="preserve"> w </w:t>
      </w:r>
      <w:r w:rsidRPr="000B5F28">
        <w:rPr>
          <w:rFonts w:ascii="Gill Sans MT" w:hAnsi="Gill Sans MT"/>
          <w:color w:val="000000"/>
          <w:szCs w:val="18"/>
        </w:rPr>
        <w:t>………………………………..</w:t>
      </w:r>
      <w:r w:rsidRPr="000B5F28">
        <w:rPr>
          <w:rFonts w:ascii="Gill Sans MT" w:hAnsi="Gill Sans MT"/>
          <w:color w:val="000000"/>
          <w:sz w:val="20"/>
          <w:szCs w:val="20"/>
        </w:rPr>
        <w:t>będą również prowadzone rozliczenia pomiędzy Zamawiającym a wykonawcą.</w:t>
      </w:r>
    </w:p>
    <w:p w14:paraId="285B2C14" w14:textId="77777777" w:rsidR="000B5F28" w:rsidRPr="000B5F28" w:rsidRDefault="000B5F28" w:rsidP="000B5F28">
      <w:pPr>
        <w:ind w:left="709"/>
        <w:contextualSpacing/>
        <w:jc w:val="both"/>
        <w:rPr>
          <w:rFonts w:ascii="Gill Sans MT" w:hAnsi="Gill Sans MT"/>
          <w:i/>
          <w:color w:val="000000"/>
          <w:sz w:val="16"/>
          <w:szCs w:val="16"/>
        </w:rPr>
      </w:pPr>
      <w:r w:rsidRPr="000B5F28">
        <w:rPr>
          <w:rFonts w:ascii="Gill Sans MT" w:hAnsi="Gill Sans MT"/>
          <w:color w:val="000000"/>
          <w:sz w:val="20"/>
          <w:szCs w:val="20"/>
        </w:rPr>
        <w:t>(</w:t>
      </w:r>
      <w:r w:rsidRPr="000B5F28">
        <w:rPr>
          <w:rFonts w:ascii="Gill Sans MT" w:hAnsi="Gill Sans MT"/>
          <w:i/>
          <w:color w:val="000000"/>
          <w:sz w:val="16"/>
          <w:szCs w:val="16"/>
        </w:rPr>
        <w:t>podać walutę, w której ma być podana cena oraz walutę do rozliczeń)</w:t>
      </w:r>
    </w:p>
    <w:p w14:paraId="4CB6BDCD" w14:textId="77777777" w:rsidR="000B5F28" w:rsidRPr="000B5F28" w:rsidRDefault="000B5F28" w:rsidP="002302AF">
      <w:pPr>
        <w:numPr>
          <w:ilvl w:val="0"/>
          <w:numId w:val="57"/>
        </w:numPr>
        <w:spacing w:after="0"/>
        <w:ind w:left="709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Z wykonawcą, którego oferta zostanie uznana za najkorzystniejszą, zostanie zawarta umowa na warunkach określonych we wzorze umowy, stanowiącym załącznik nr </w:t>
      </w:r>
      <w:r w:rsidRPr="000B5F28">
        <w:rPr>
          <w:rFonts w:ascii="Gill Sans MT" w:eastAsia="Calibri" w:hAnsi="Gill Sans MT"/>
          <w:szCs w:val="18"/>
          <w:lang w:eastAsia="pl-PL"/>
        </w:rPr>
        <w:t>………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do ogłoszenia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(wskazać nr załącznika do ogłoszenia, jeżeli przewidziano wzór umowy)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.</w:t>
      </w:r>
    </w:p>
    <w:p w14:paraId="199C46B4" w14:textId="77777777" w:rsidR="000B5F28" w:rsidRPr="000B5F28" w:rsidRDefault="000B5F28" w:rsidP="000B5F28">
      <w:pPr>
        <w:ind w:left="426"/>
        <w:contextualSpacing/>
        <w:jc w:val="both"/>
        <w:rPr>
          <w:rFonts w:ascii="Gill Sans MT" w:hAnsi="Gill Sans MT"/>
          <w:color w:val="000000"/>
          <w:sz w:val="8"/>
          <w:szCs w:val="8"/>
        </w:rPr>
      </w:pPr>
    </w:p>
    <w:p w14:paraId="1B512A14" w14:textId="77777777" w:rsidR="000B5F28" w:rsidRPr="000B5F28" w:rsidRDefault="000B5F28" w:rsidP="000B5F28">
      <w:pPr>
        <w:spacing w:before="60" w:after="60"/>
        <w:ind w:left="426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*10. Wykaz dokumentów, które należy złożyć wraz z ofertą.</w:t>
      </w:r>
    </w:p>
    <w:p w14:paraId="13C80E12" w14:textId="77777777" w:rsidR="000B5F28" w:rsidRPr="000B5F28" w:rsidRDefault="000B5F28" w:rsidP="000B5F28">
      <w:pPr>
        <w:spacing w:before="120"/>
        <w:ind w:left="426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Wraz z ofertą wykonawca zobowiązany jest złożyć następujące dokumenty:</w:t>
      </w:r>
    </w:p>
    <w:p w14:paraId="0489EC0B" w14:textId="3BCE560B" w:rsidR="00E914BC" w:rsidRPr="00E914BC" w:rsidRDefault="00E914BC" w:rsidP="00E914BC">
      <w:pPr>
        <w:spacing w:after="0" w:line="240" w:lineRule="auto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2"/>
        </w:rPr>
        <w:t xml:space="preserve">       </w:t>
      </w:r>
      <w:r w:rsidRPr="00E914BC">
        <w:rPr>
          <w:rFonts w:asciiTheme="minorHAnsi" w:hAnsiTheme="minorHAnsi" w:cstheme="minorBidi"/>
          <w:sz w:val="20"/>
          <w:szCs w:val="20"/>
        </w:rPr>
        <w:t>- aktualny odpis z właściwego rejestru,</w:t>
      </w:r>
    </w:p>
    <w:p w14:paraId="3A311BB1" w14:textId="6E22462F" w:rsidR="00E914BC" w:rsidRPr="00627A93" w:rsidRDefault="00627A93" w:rsidP="00E914BC">
      <w:pPr>
        <w:spacing w:after="0" w:line="240" w:lineRule="auto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 xml:space="preserve">          </w:t>
      </w:r>
      <w:r w:rsidR="00E914BC" w:rsidRPr="00627A93">
        <w:rPr>
          <w:rFonts w:asciiTheme="minorHAnsi" w:hAnsiTheme="minorHAnsi" w:cstheme="minorBidi"/>
          <w:sz w:val="20"/>
          <w:szCs w:val="20"/>
        </w:rPr>
        <w:t xml:space="preserve">- udokumentowanie (do oferty może być oświadczenie), że dysponuje potencjałem technicznym oraz </w:t>
      </w:r>
      <w:r>
        <w:rPr>
          <w:rFonts w:asciiTheme="minorHAnsi" w:hAnsiTheme="minorHAnsi" w:cstheme="minorBidi"/>
          <w:sz w:val="20"/>
          <w:szCs w:val="20"/>
        </w:rPr>
        <w:t xml:space="preserve">   </w:t>
      </w:r>
    </w:p>
    <w:p w14:paraId="69EC1DE2" w14:textId="77777777" w:rsidR="00627A93" w:rsidRDefault="00E914BC" w:rsidP="000B5F28">
      <w:pPr>
        <w:spacing w:before="120"/>
        <w:ind w:left="426"/>
        <w:contextualSpacing/>
        <w:jc w:val="both"/>
        <w:rPr>
          <w:rFonts w:asciiTheme="minorHAnsi" w:hAnsiTheme="minorHAnsi" w:cstheme="minorBidi"/>
          <w:sz w:val="20"/>
          <w:szCs w:val="20"/>
        </w:rPr>
      </w:pPr>
      <w:r w:rsidRPr="00627A93">
        <w:rPr>
          <w:rFonts w:asciiTheme="minorHAnsi" w:hAnsiTheme="minorHAnsi" w:cstheme="minorBidi"/>
          <w:sz w:val="20"/>
          <w:szCs w:val="20"/>
        </w:rPr>
        <w:t>- udokumentowanie prowadzenia przeglądów kominiarskich przez okres minimum 2 lat – załączyć minimum</w:t>
      </w:r>
    </w:p>
    <w:p w14:paraId="0B2D378F" w14:textId="13F73EFB" w:rsidR="00627A93" w:rsidRDefault="00627A93" w:rsidP="000B5F28">
      <w:pPr>
        <w:spacing w:before="120"/>
        <w:ind w:left="426"/>
        <w:contextualSpacing/>
        <w:jc w:val="both"/>
        <w:rPr>
          <w:rFonts w:asciiTheme="minorHAnsi" w:hAnsiTheme="minorHAnsi" w:cstheme="minorBidi"/>
          <w:sz w:val="20"/>
          <w:szCs w:val="20"/>
        </w:rPr>
      </w:pPr>
      <w:r w:rsidRPr="00627A93">
        <w:rPr>
          <w:rFonts w:asciiTheme="minorHAnsi" w:hAnsiTheme="minorHAnsi" w:cstheme="minorBidi"/>
          <w:sz w:val="20"/>
          <w:szCs w:val="20"/>
        </w:rPr>
        <w:t>osobami zdolnymi do wykonania zadań wynikających z przedmiotu postępowania,</w:t>
      </w:r>
    </w:p>
    <w:p w14:paraId="663DCB18" w14:textId="6E328C0B" w:rsidR="000B5F28" w:rsidRPr="00627A93" w:rsidRDefault="00E914BC" w:rsidP="000B5F28">
      <w:pPr>
        <w:spacing w:before="120"/>
        <w:ind w:left="426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  <w:r w:rsidRPr="00627A93">
        <w:rPr>
          <w:rFonts w:asciiTheme="minorHAnsi" w:hAnsiTheme="minorHAnsi" w:cstheme="minorBidi"/>
          <w:sz w:val="20"/>
          <w:szCs w:val="20"/>
        </w:rPr>
        <w:t xml:space="preserve"> </w:t>
      </w:r>
      <w:r w:rsidR="00627A93">
        <w:rPr>
          <w:rFonts w:asciiTheme="minorHAnsi" w:hAnsiTheme="minorHAnsi" w:cstheme="minorBidi"/>
          <w:sz w:val="20"/>
          <w:szCs w:val="20"/>
        </w:rPr>
        <w:t xml:space="preserve">- </w:t>
      </w:r>
      <w:r w:rsidRPr="00627A93">
        <w:rPr>
          <w:rFonts w:asciiTheme="minorHAnsi" w:hAnsiTheme="minorHAnsi" w:cstheme="minorBidi"/>
          <w:sz w:val="20"/>
          <w:szCs w:val="20"/>
        </w:rPr>
        <w:t>2 referencje z tego okresu</w:t>
      </w:r>
      <w:r w:rsidRPr="00627A93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</w:p>
    <w:p w14:paraId="6BA557EB" w14:textId="77777777" w:rsidR="000B5F28" w:rsidRPr="000B5F28" w:rsidRDefault="000B5F28" w:rsidP="000B5F28">
      <w:pPr>
        <w:tabs>
          <w:tab w:val="left" w:pos="1560"/>
        </w:tabs>
        <w:spacing w:before="120"/>
        <w:ind w:left="426"/>
        <w:contextualSpacing/>
        <w:jc w:val="both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wskazać dokumenty, które wykonawcy muszą złożyć wraz z ofertą, jeżeli są wymagane)</w:t>
      </w:r>
    </w:p>
    <w:p w14:paraId="412ACA68" w14:textId="77777777" w:rsidR="000B5F28" w:rsidRPr="000B5F28" w:rsidRDefault="000B5F28" w:rsidP="000B5F28">
      <w:pPr>
        <w:ind w:left="426"/>
        <w:contextualSpacing/>
        <w:jc w:val="both"/>
        <w:rPr>
          <w:rFonts w:ascii="Gill Sans MT" w:hAnsi="Gill Sans MT"/>
          <w:color w:val="000000"/>
          <w:sz w:val="12"/>
          <w:szCs w:val="12"/>
        </w:rPr>
      </w:pPr>
    </w:p>
    <w:p w14:paraId="21A3D153" w14:textId="77777777" w:rsidR="000B5F28" w:rsidRPr="000B5F28" w:rsidRDefault="000B5F28" w:rsidP="000B5F28">
      <w:pPr>
        <w:spacing w:before="60" w:after="60"/>
        <w:ind w:left="426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*11. Warunki zmiany zawartej umowy.</w:t>
      </w:r>
    </w:p>
    <w:p w14:paraId="24A212F4" w14:textId="77777777" w:rsidR="000B5F28" w:rsidRPr="000B5F28" w:rsidRDefault="000B5F28" w:rsidP="000B5F28">
      <w:pPr>
        <w:spacing w:before="60" w:after="60"/>
        <w:ind w:left="426"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Zamawiający przewiduje możliwość zmiany zawartej umowy w następujących sytuacjach:</w:t>
      </w:r>
    </w:p>
    <w:p w14:paraId="78BDDE26" w14:textId="66533911" w:rsidR="000B5F28" w:rsidRPr="000B5F28" w:rsidRDefault="00627A93" w:rsidP="000B5F28">
      <w:pPr>
        <w:ind w:left="426"/>
        <w:contextualSpacing/>
        <w:jc w:val="both"/>
        <w:rPr>
          <w:rFonts w:ascii="Gill Sans MT" w:hAnsi="Gill Sans MT"/>
          <w:color w:val="000000"/>
          <w:szCs w:val="18"/>
        </w:rPr>
      </w:pPr>
      <w:r>
        <w:rPr>
          <w:rFonts w:ascii="Gill Sans MT" w:hAnsi="Gill Sans MT"/>
          <w:color w:val="000000"/>
          <w:szCs w:val="18"/>
        </w:rPr>
        <w:t>-</w:t>
      </w:r>
      <w:r w:rsidR="00E914BC">
        <w:rPr>
          <w:rFonts w:ascii="Gill Sans MT" w:hAnsi="Gill Sans MT"/>
          <w:color w:val="000000"/>
          <w:szCs w:val="18"/>
        </w:rPr>
        <w:t>.zmiana właściciela budynku</w:t>
      </w:r>
    </w:p>
    <w:p w14:paraId="27004AE5" w14:textId="77777777" w:rsidR="000B5F28" w:rsidRPr="000B5F28" w:rsidRDefault="000B5F28" w:rsidP="000B5F28">
      <w:pPr>
        <w:spacing w:before="60" w:after="60"/>
        <w:ind w:left="426" w:hanging="568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lastRenderedPageBreak/>
        <w:t xml:space="preserve">*12.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Wykaz załączników do ogłoszenia.</w:t>
      </w:r>
    </w:p>
    <w:p w14:paraId="51460D08" w14:textId="77777777" w:rsidR="000B5F28" w:rsidRPr="000B5F28" w:rsidRDefault="000B5F28" w:rsidP="000B5F28">
      <w:pPr>
        <w:ind w:left="426"/>
        <w:contextualSpacing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wymienić załączniki do ogłoszenia, np. formularz oferty, opis przedmiotu zamówienia, wzór umowy)</w:t>
      </w:r>
    </w:p>
    <w:p w14:paraId="378D48B2" w14:textId="77777777" w:rsidR="002C49F1" w:rsidRDefault="00E914BC" w:rsidP="005356D2">
      <w:pPr>
        <w:tabs>
          <w:tab w:val="left" w:pos="1560"/>
        </w:tabs>
        <w:ind w:left="426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  <w:r>
        <w:rPr>
          <w:rFonts w:ascii="Gill Sans MT" w:eastAsia="Calibri" w:hAnsi="Gill Sans MT"/>
          <w:bCs/>
          <w:szCs w:val="18"/>
          <w:lang w:eastAsia="pl-PL"/>
        </w:rPr>
        <w:t>1</w:t>
      </w:r>
      <w:r w:rsidR="005356D2">
        <w:rPr>
          <w:rFonts w:ascii="Gill Sans MT" w:eastAsia="Calibri" w:hAnsi="Gill Sans MT"/>
          <w:bCs/>
          <w:szCs w:val="18"/>
          <w:lang w:eastAsia="pl-PL"/>
        </w:rPr>
        <w:t>.</w:t>
      </w:r>
      <w:r w:rsidR="002C49F1">
        <w:rPr>
          <w:rFonts w:ascii="Gill Sans MT" w:eastAsia="Calibri" w:hAnsi="Gill Sans MT"/>
          <w:bCs/>
          <w:szCs w:val="18"/>
          <w:lang w:eastAsia="pl-PL"/>
        </w:rPr>
        <w:t>OPZ</w:t>
      </w:r>
    </w:p>
    <w:p w14:paraId="62231794" w14:textId="3FCF6EE6" w:rsidR="00E914BC" w:rsidRDefault="002C49F1" w:rsidP="005356D2">
      <w:pPr>
        <w:tabs>
          <w:tab w:val="left" w:pos="1560"/>
        </w:tabs>
        <w:ind w:left="426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  <w:r>
        <w:rPr>
          <w:rFonts w:ascii="Gill Sans MT" w:eastAsia="Calibri" w:hAnsi="Gill Sans MT"/>
          <w:bCs/>
          <w:szCs w:val="18"/>
          <w:lang w:eastAsia="pl-PL"/>
        </w:rPr>
        <w:t>2</w:t>
      </w:r>
      <w:r w:rsidR="00E914BC">
        <w:rPr>
          <w:rFonts w:ascii="Gill Sans MT" w:eastAsia="Calibri" w:hAnsi="Gill Sans MT"/>
          <w:bCs/>
          <w:szCs w:val="18"/>
          <w:lang w:eastAsia="pl-PL"/>
        </w:rPr>
        <w:t>.Formularz ofertowy</w:t>
      </w:r>
      <w:r>
        <w:rPr>
          <w:rFonts w:ascii="Gill Sans MT" w:eastAsia="Calibri" w:hAnsi="Gill Sans MT"/>
          <w:bCs/>
          <w:szCs w:val="18"/>
          <w:lang w:eastAsia="pl-PL"/>
        </w:rPr>
        <w:t>+2a załącznik ofertowy</w:t>
      </w:r>
    </w:p>
    <w:p w14:paraId="2B5C8057" w14:textId="1DDE4049" w:rsidR="00E914BC" w:rsidRDefault="002C49F1" w:rsidP="000B5F28">
      <w:pPr>
        <w:tabs>
          <w:tab w:val="left" w:pos="1560"/>
        </w:tabs>
        <w:ind w:left="426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  <w:r>
        <w:rPr>
          <w:rFonts w:ascii="Gill Sans MT" w:eastAsia="Calibri" w:hAnsi="Gill Sans MT"/>
          <w:bCs/>
          <w:szCs w:val="18"/>
          <w:lang w:eastAsia="pl-PL"/>
        </w:rPr>
        <w:t>3</w:t>
      </w:r>
      <w:r w:rsidR="005356D2">
        <w:rPr>
          <w:rFonts w:ascii="Gill Sans MT" w:eastAsia="Calibri" w:hAnsi="Gill Sans MT"/>
          <w:bCs/>
          <w:szCs w:val="18"/>
          <w:lang w:eastAsia="pl-PL"/>
        </w:rPr>
        <w:t>.Specyfikacja Technic</w:t>
      </w:r>
      <w:r>
        <w:rPr>
          <w:rFonts w:ascii="Gill Sans MT" w:eastAsia="Calibri" w:hAnsi="Gill Sans MT"/>
          <w:bCs/>
          <w:szCs w:val="18"/>
          <w:lang w:eastAsia="pl-PL"/>
        </w:rPr>
        <w:t>z</w:t>
      </w:r>
      <w:r w:rsidR="005356D2">
        <w:rPr>
          <w:rFonts w:ascii="Gill Sans MT" w:eastAsia="Calibri" w:hAnsi="Gill Sans MT"/>
          <w:bCs/>
          <w:szCs w:val="18"/>
          <w:lang w:eastAsia="pl-PL"/>
        </w:rPr>
        <w:t>na Wykonania i Odbioru ROBÓT</w:t>
      </w:r>
    </w:p>
    <w:p w14:paraId="4A324D03" w14:textId="41BAD145" w:rsidR="005356D2" w:rsidRDefault="002C49F1" w:rsidP="000B5F28">
      <w:pPr>
        <w:tabs>
          <w:tab w:val="left" w:pos="1560"/>
        </w:tabs>
        <w:ind w:left="426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  <w:r>
        <w:rPr>
          <w:rFonts w:ascii="Gill Sans MT" w:eastAsia="Calibri" w:hAnsi="Gill Sans MT"/>
          <w:bCs/>
          <w:szCs w:val="18"/>
          <w:lang w:eastAsia="pl-PL"/>
        </w:rPr>
        <w:t>4</w:t>
      </w:r>
      <w:r w:rsidR="005356D2">
        <w:rPr>
          <w:rFonts w:ascii="Gill Sans MT" w:eastAsia="Calibri" w:hAnsi="Gill Sans MT"/>
          <w:bCs/>
          <w:szCs w:val="18"/>
          <w:lang w:eastAsia="pl-PL"/>
        </w:rPr>
        <w:t>.Wzór umowy</w:t>
      </w:r>
    </w:p>
    <w:p w14:paraId="5B633F26" w14:textId="64CAF5D8" w:rsidR="00333439" w:rsidRDefault="00333439" w:rsidP="00E914BC">
      <w:pPr>
        <w:tabs>
          <w:tab w:val="left" w:pos="1560"/>
        </w:tabs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59464332" w14:textId="77777777" w:rsidR="00333439" w:rsidRPr="000B5F28" w:rsidRDefault="00333439" w:rsidP="000B5F28">
      <w:pPr>
        <w:tabs>
          <w:tab w:val="left" w:pos="1560"/>
        </w:tabs>
        <w:ind w:left="426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tbl>
      <w:tblPr>
        <w:tblStyle w:val="Tabela-Siatka1"/>
        <w:tblW w:w="0" w:type="auto"/>
        <w:shd w:val="clear" w:color="auto" w:fill="244061" w:themeFill="accent1" w:themeFillShade="80"/>
        <w:tblLook w:val="04A0" w:firstRow="1" w:lastRow="0" w:firstColumn="1" w:lastColumn="0" w:noHBand="0" w:noVBand="1"/>
      </w:tblPr>
      <w:tblGrid>
        <w:gridCol w:w="9062"/>
      </w:tblGrid>
      <w:tr w:rsidR="000B5F28" w:rsidRPr="000B5F28" w14:paraId="2B68CE07" w14:textId="77777777" w:rsidTr="004C230E">
        <w:tc>
          <w:tcPr>
            <w:tcW w:w="9212" w:type="dxa"/>
            <w:shd w:val="clear" w:color="auto" w:fill="404040" w:themeFill="text1" w:themeFillTint="BF"/>
          </w:tcPr>
          <w:p w14:paraId="4451BCC2" w14:textId="77777777" w:rsidR="000B5F28" w:rsidRPr="000B5F28" w:rsidRDefault="000B5F28" w:rsidP="000B5F28">
            <w:pPr>
              <w:spacing w:line="360" w:lineRule="auto"/>
              <w:jc w:val="center"/>
              <w:rPr>
                <w:rFonts w:ascii="Gill Sans MT" w:eastAsia="Calibri" w:hAnsi="Gill Sans MT"/>
                <w:szCs w:val="18"/>
              </w:rPr>
            </w:pPr>
          </w:p>
          <w:p w14:paraId="0EC32A3B" w14:textId="77777777" w:rsidR="000B5F28" w:rsidRPr="000B5F28" w:rsidRDefault="000B5F28" w:rsidP="000B5F28">
            <w:pPr>
              <w:spacing w:line="360" w:lineRule="auto"/>
              <w:jc w:val="center"/>
              <w:rPr>
                <w:rFonts w:ascii="Gill Sans MT" w:eastAsia="Calibri" w:hAnsi="Gill Sans MT"/>
                <w:b/>
                <w:color w:val="FFFFFF"/>
                <w:sz w:val="24"/>
                <w:szCs w:val="24"/>
              </w:rPr>
            </w:pPr>
            <w:r w:rsidRPr="000B5F28">
              <w:rPr>
                <w:rFonts w:ascii="Gill Sans MT" w:eastAsia="Calibri" w:hAnsi="Gill Sans MT"/>
                <w:b/>
                <w:color w:val="FFFFFF"/>
                <w:sz w:val="24"/>
                <w:szCs w:val="24"/>
              </w:rPr>
              <w:t>Instrukcja dotycząca przeprowadzenia postępowania</w:t>
            </w:r>
          </w:p>
          <w:p w14:paraId="7037E569" w14:textId="77777777" w:rsidR="000B5F28" w:rsidRPr="000B5F28" w:rsidRDefault="000B5F28" w:rsidP="000B5F28">
            <w:pPr>
              <w:spacing w:line="360" w:lineRule="auto"/>
              <w:jc w:val="center"/>
              <w:rPr>
                <w:rFonts w:ascii="Gill Sans MT" w:eastAsia="Calibri" w:hAnsi="Gill Sans MT"/>
                <w:b/>
                <w:color w:val="FFFFFF"/>
                <w:sz w:val="12"/>
                <w:szCs w:val="12"/>
              </w:rPr>
            </w:pPr>
          </w:p>
        </w:tc>
      </w:tr>
    </w:tbl>
    <w:p w14:paraId="6EB4B722" w14:textId="77777777" w:rsidR="000B5F28" w:rsidRPr="000B5F28" w:rsidRDefault="000B5F28" w:rsidP="000B5F28">
      <w:pPr>
        <w:spacing w:after="0" w:line="360" w:lineRule="auto"/>
        <w:jc w:val="both"/>
        <w:rPr>
          <w:rFonts w:ascii="Gill Sans MT" w:eastAsia="Calibri" w:hAnsi="Gill Sans MT"/>
          <w:b/>
          <w:szCs w:val="18"/>
        </w:rPr>
      </w:pPr>
    </w:p>
    <w:p w14:paraId="25E29654" w14:textId="77777777" w:rsidR="000B5F28" w:rsidRPr="000B5F28" w:rsidRDefault="000B5F28" w:rsidP="001861DF">
      <w:pPr>
        <w:numPr>
          <w:ilvl w:val="0"/>
          <w:numId w:val="61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Postępowanie wszczyna się poprzez zamieszczenie ogłoszenia o zamiarze udzielenia zamówienia na stronie internetowej Zamawiając</w:t>
      </w:r>
      <w:r w:rsidR="00214465">
        <w:rPr>
          <w:rFonts w:ascii="Gill Sans MT" w:eastAsia="Times New Roman" w:hAnsi="Gill Sans MT"/>
          <w:szCs w:val="18"/>
          <w:lang w:eastAsia="pl-PL"/>
        </w:rPr>
        <w:t>ego lub na platformie zakupowej.</w:t>
      </w:r>
    </w:p>
    <w:p w14:paraId="00ADDB7A" w14:textId="77777777" w:rsidR="000B5F28" w:rsidRPr="000B5F28" w:rsidRDefault="000B5F28" w:rsidP="001861DF">
      <w:pPr>
        <w:numPr>
          <w:ilvl w:val="0"/>
          <w:numId w:val="61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Zamawiający wyznacza termin składania ofert z uwzględnieniem czasu niezbędnego na przygotowanie i złożenie ofert </w:t>
      </w:r>
      <w:r w:rsidR="00581C07">
        <w:rPr>
          <w:rFonts w:ascii="Gill Sans MT" w:eastAsia="Times New Roman" w:hAnsi="Gill Sans MT"/>
          <w:szCs w:val="18"/>
          <w:lang w:eastAsia="pl-PL"/>
        </w:rPr>
        <w:t>przez potencjalnych Wykonawców.</w:t>
      </w:r>
    </w:p>
    <w:p w14:paraId="28C98B53" w14:textId="77777777" w:rsidR="000B5F28" w:rsidRPr="000B5F28" w:rsidRDefault="000B5F28" w:rsidP="001861DF">
      <w:pPr>
        <w:numPr>
          <w:ilvl w:val="0"/>
          <w:numId w:val="61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Wykonawcy mogą zwracać się do Zamawiającego z wnioskiem o wyjaśnienie treści ogłoszenia o zamiarze udzielenia zamówienia oraz załączników do ogłoszenia przed upływem terminu składania ofert. Zamawiający zamieszcza odpowiedzi na pytania wraz z treścią pytań</w:t>
      </w:r>
      <w:r w:rsidR="00C229F7">
        <w:rPr>
          <w:rFonts w:ascii="Gill Sans MT" w:eastAsia="Times New Roman" w:hAnsi="Gill Sans MT"/>
          <w:szCs w:val="18"/>
          <w:lang w:eastAsia="pl-PL"/>
        </w:rPr>
        <w:t xml:space="preserve"> (bez ujawniania podmiotu zadającego pytania)</w:t>
      </w:r>
      <w:r w:rsidRPr="000B5F28">
        <w:rPr>
          <w:rFonts w:ascii="Gill Sans MT" w:eastAsia="Times New Roman" w:hAnsi="Gill Sans MT"/>
          <w:szCs w:val="18"/>
          <w:lang w:eastAsia="pl-PL"/>
        </w:rPr>
        <w:t xml:space="preserve"> na stronie internetowej</w:t>
      </w:r>
      <w:r w:rsidR="00C229F7">
        <w:rPr>
          <w:rFonts w:ascii="Gill Sans MT" w:eastAsia="Times New Roman" w:hAnsi="Gill Sans MT"/>
          <w:szCs w:val="18"/>
          <w:lang w:eastAsia="pl-PL"/>
        </w:rPr>
        <w:t>, w</w:t>
      </w:r>
      <w:r w:rsidR="00214918">
        <w:rPr>
          <w:rFonts w:ascii="Gill Sans MT" w:eastAsia="Times New Roman" w:hAnsi="Gill Sans MT"/>
          <w:szCs w:val="18"/>
          <w:lang w:eastAsia="pl-PL"/>
        </w:rPr>
        <w:t> </w:t>
      </w:r>
      <w:r w:rsidR="00C229F7">
        <w:rPr>
          <w:rFonts w:ascii="Gill Sans MT" w:eastAsia="Times New Roman" w:hAnsi="Gill Sans MT"/>
          <w:szCs w:val="18"/>
          <w:lang w:eastAsia="pl-PL"/>
        </w:rPr>
        <w:t>miejscu publikacji ogłoszenia</w:t>
      </w:r>
      <w:r w:rsidR="00214465">
        <w:rPr>
          <w:rFonts w:ascii="Gill Sans MT" w:eastAsia="Times New Roman" w:hAnsi="Gill Sans MT"/>
          <w:szCs w:val="18"/>
          <w:lang w:eastAsia="pl-PL"/>
        </w:rPr>
        <w:t xml:space="preserve"> lub na platformie zakupowej.</w:t>
      </w:r>
    </w:p>
    <w:p w14:paraId="56F2A4E0" w14:textId="77777777" w:rsidR="000B5F28" w:rsidRPr="000B5F28" w:rsidRDefault="000B5F28" w:rsidP="001861DF">
      <w:pPr>
        <w:numPr>
          <w:ilvl w:val="0"/>
          <w:numId w:val="61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Zamawiający może przed upływem terminu składania ofert dokonać zmiany treści ogłoszenia lub zmiany innych dokumentów stanowiących załączniki do ogłoszenia. Stosowną informację o zmianie, Zamawiający udostępnia na stronie internetowej, na której zamieszczono ogłoszenie. Zamawiający przedłuża termin składania ofert o czas niezbędny do wprowadzenia zmian w ofertach, jeżeli jest to konieczne z uwagi na zakres wprowadzonych zmian.</w:t>
      </w:r>
    </w:p>
    <w:p w14:paraId="35AC13C8" w14:textId="77777777" w:rsidR="000B5F28" w:rsidRPr="000B5F28" w:rsidRDefault="000B5F28" w:rsidP="001861DF">
      <w:pPr>
        <w:numPr>
          <w:ilvl w:val="0"/>
          <w:numId w:val="61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Oferta złożona po upływie wyznaczonego przez Zamawiającego terminu nie podlega badaniu i ocenie. O fakcie tym powiadamia się wykonawcę, który złożył ofertę po terminie składania ofert.</w:t>
      </w:r>
    </w:p>
    <w:p w14:paraId="257FBF1E" w14:textId="77777777" w:rsidR="000B5F28" w:rsidRPr="000B5F28" w:rsidRDefault="000B5F28" w:rsidP="001861DF">
      <w:pPr>
        <w:numPr>
          <w:ilvl w:val="0"/>
          <w:numId w:val="61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hAnsi="Gill Sans MT" w:cstheme="minorBidi"/>
          <w:szCs w:val="18"/>
        </w:rPr>
        <w:t>Otwarcia ofert dokonuje się w dniu, w którym upływa termin składania ofert w danym postępowaniu.</w:t>
      </w:r>
      <w:r w:rsidR="00214465">
        <w:rPr>
          <w:rFonts w:ascii="Gill Sans MT" w:hAnsi="Gill Sans MT" w:cstheme="minorBidi"/>
          <w:szCs w:val="18"/>
        </w:rPr>
        <w:t xml:space="preserve"> W dniu otwarcia ofert Zamawiający zamieszcza na stronie internetowej informację o ilości środków przeznaczonych na sfinansowanie zamówienia oraz</w:t>
      </w:r>
      <w:r w:rsidR="00581C07" w:rsidRPr="00581C07">
        <w:rPr>
          <w:rFonts w:ascii="Gill Sans MT" w:hAnsi="Gill Sans MT" w:cstheme="minorBidi"/>
          <w:szCs w:val="18"/>
        </w:rPr>
        <w:t xml:space="preserve"> zestawienie złożonych w postępowaniu ofert wraz </w:t>
      </w:r>
      <w:r w:rsidR="00214465">
        <w:rPr>
          <w:rFonts w:ascii="Gill Sans MT" w:hAnsi="Gill Sans MT" w:cstheme="minorBidi"/>
          <w:szCs w:val="18"/>
        </w:rPr>
        <w:t>z nazwami i adresami wykonawców, którzy złożyli oferty,</w:t>
      </w:r>
      <w:r w:rsidR="00581C07" w:rsidRPr="00581C07">
        <w:rPr>
          <w:rFonts w:ascii="Gill Sans MT" w:hAnsi="Gill Sans MT" w:cstheme="minorBidi"/>
          <w:szCs w:val="18"/>
        </w:rPr>
        <w:t xml:space="preserve"> cenami ofert oraz innymi istotnymi elementami, wymaganymi w ogłoszeniu</w:t>
      </w:r>
      <w:r w:rsidR="00214465">
        <w:rPr>
          <w:rFonts w:ascii="Gill Sans MT" w:hAnsi="Gill Sans MT" w:cstheme="minorBidi"/>
          <w:szCs w:val="18"/>
        </w:rPr>
        <w:t xml:space="preserve"> podlegającymi ocenie w ramach kryterium oceny ofert</w:t>
      </w:r>
      <w:r w:rsidR="00581C07" w:rsidRPr="00581C07">
        <w:rPr>
          <w:rFonts w:ascii="Gill Sans MT" w:hAnsi="Gill Sans MT" w:cstheme="minorBidi"/>
          <w:szCs w:val="18"/>
        </w:rPr>
        <w:t xml:space="preserve"> (np. terminem realizacji, terminem gwarancji czy warunkami płatności)</w:t>
      </w:r>
      <w:r w:rsidR="00581C07">
        <w:rPr>
          <w:rFonts w:ascii="Gill Sans MT" w:hAnsi="Gill Sans MT" w:cstheme="minorBidi"/>
          <w:szCs w:val="18"/>
        </w:rPr>
        <w:t>.</w:t>
      </w:r>
    </w:p>
    <w:p w14:paraId="30D3A51C" w14:textId="77777777" w:rsidR="000B5F28" w:rsidRPr="000B5F28" w:rsidRDefault="000B5F28" w:rsidP="001861DF">
      <w:pPr>
        <w:numPr>
          <w:ilvl w:val="0"/>
          <w:numId w:val="61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hAnsi="Gill Sans MT" w:cstheme="minorBidi"/>
          <w:szCs w:val="18"/>
        </w:rPr>
        <w:t>Oferta złożona w toku postępowania przestaje wiązać, jeżeli została wybrana inna oferta albo, gdy postępowanie zostanie zakończone bez wyboru którejkolwiek z ofert, chyba, że w warunkach konkretnego postępowania zastrzeżono inaczej.</w:t>
      </w:r>
    </w:p>
    <w:p w14:paraId="4271FA63" w14:textId="77777777" w:rsidR="000B5F28" w:rsidRPr="000B5F28" w:rsidRDefault="000B5F28" w:rsidP="001861DF">
      <w:pPr>
        <w:numPr>
          <w:ilvl w:val="0"/>
          <w:numId w:val="61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W toku badania i oceny złożonych ofert Zamawiający wzywa wykonawców, którzy w określonym terminie nie złożyli wymaganych przez Zamawiającego oświadczeń, dokumentów, pełnomocnictw albo złożyli dokumenty, oświadczenia, zawierające błędy lub złożyli wadliwe pełnomocnictwa, do ich złożenia w wyznaczonym terminie, chyba, że mimo ich uzupełnienia oferta wykonawcy podlega odrzuceniu albo konieczne byłoby unieważnienie postępowania.</w:t>
      </w:r>
    </w:p>
    <w:p w14:paraId="299F924A" w14:textId="77777777" w:rsidR="000B5F28" w:rsidRPr="000B5F28" w:rsidRDefault="000B5F28" w:rsidP="001861DF">
      <w:pPr>
        <w:numPr>
          <w:ilvl w:val="0"/>
          <w:numId w:val="61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Zamawiający może żądać od wykonawców dodatkowych wyjaśnień dotyczących treści złożonych przez nich ofert i dokumentów, a ponadto dokonuje poprawienia oczywistych omyłek pisarskich i rachunkowych w złożonych ofertach oraz innych omyłek polegających na niezgodności oferty z treścią ogłoszenia o udzielanym zamówieniu, niepowodujących istotnych zmian w treści oferty – informując o tym wykonawcę, którego oferta została poprawiona.</w:t>
      </w:r>
    </w:p>
    <w:p w14:paraId="69BBF10E" w14:textId="77777777" w:rsidR="000B5F28" w:rsidRPr="000B5F28" w:rsidRDefault="000B5F28" w:rsidP="001861DF">
      <w:pPr>
        <w:numPr>
          <w:ilvl w:val="0"/>
          <w:numId w:val="61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Jeżeli zaoferowana cena lub koszt, lub ich istotne części składowe, wydają się rażąco niskie w stosunku do przedmiotu zamówienia i budzą wątpliwości Zamawiającego co do możliwości wykonania przedmiotu zamówienia zgodnie z wymaganiami określonymi przez Zamawiającego lub wynikającymi z odrębnych przepisów, Zamawiający może zwrócić się o udzielenie wyjaśnień, w tym złożenie dowodów, dotyczących wyliczenia ceny lub kosztu. </w:t>
      </w:r>
    </w:p>
    <w:p w14:paraId="6A1B8D8F" w14:textId="77777777" w:rsidR="000B5F28" w:rsidRPr="000B5F28" w:rsidRDefault="000B5F28" w:rsidP="001861DF">
      <w:pPr>
        <w:numPr>
          <w:ilvl w:val="0"/>
          <w:numId w:val="61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W niniejszym postępowaniu o udzielenie zamówienia, oświadczenia, wnioski, zawiadomienia oraz informacje Zamawiający i wykonawcy przekazują zgodnie z wyborem Zamawiającego wyrażonym</w:t>
      </w:r>
      <w:r w:rsidR="00581C07">
        <w:rPr>
          <w:rFonts w:ascii="Gill Sans MT" w:eastAsia="Calibri" w:hAnsi="Gill Sans MT"/>
          <w:szCs w:val="18"/>
          <w:lang w:eastAsia="pl-PL"/>
        </w:rPr>
        <w:t xml:space="preserve"> w ogłoszeniu - pisemnie</w:t>
      </w:r>
      <w:r w:rsidRPr="000B5F28">
        <w:rPr>
          <w:rFonts w:ascii="Gill Sans MT" w:eastAsia="Calibri" w:hAnsi="Gill Sans MT"/>
          <w:szCs w:val="18"/>
          <w:lang w:eastAsia="pl-PL"/>
        </w:rPr>
        <w:t xml:space="preserve"> lub drogą elektroniczną.</w:t>
      </w:r>
    </w:p>
    <w:p w14:paraId="3E12A13C" w14:textId="77777777" w:rsidR="000B5F28" w:rsidRPr="000B5F28" w:rsidRDefault="000B5F28" w:rsidP="001861DF">
      <w:pPr>
        <w:numPr>
          <w:ilvl w:val="0"/>
          <w:numId w:val="61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lastRenderedPageBreak/>
        <w:t>Jeżeli Zamawiający lub wykonawca przekazują oświadczenia, wnioski, zawiadom</w:t>
      </w:r>
      <w:r w:rsidR="00581C07">
        <w:rPr>
          <w:rFonts w:ascii="Gill Sans MT" w:eastAsia="Calibri" w:hAnsi="Gill Sans MT"/>
          <w:szCs w:val="18"/>
          <w:lang w:eastAsia="pl-PL"/>
        </w:rPr>
        <w:t>ienia oraz informacje</w:t>
      </w:r>
      <w:r w:rsidRPr="000B5F28">
        <w:rPr>
          <w:rFonts w:ascii="Gill Sans MT" w:eastAsia="Calibri" w:hAnsi="Gill Sans MT"/>
          <w:szCs w:val="18"/>
          <w:lang w:eastAsia="pl-PL"/>
        </w:rPr>
        <w:t xml:space="preserve"> drogą elektroniczną, każda ze stron na żądanie drugiej niezwłocznie potwierdza fakt ich otrzymania.</w:t>
      </w:r>
    </w:p>
    <w:p w14:paraId="6BC03F0E" w14:textId="77777777" w:rsidR="000B5F28" w:rsidRPr="000B5F28" w:rsidRDefault="000B5F28" w:rsidP="001861DF">
      <w:pPr>
        <w:numPr>
          <w:ilvl w:val="0"/>
          <w:numId w:val="61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Zamawiający </w:t>
      </w:r>
      <w:r w:rsidRPr="000B5F28">
        <w:rPr>
          <w:rFonts w:ascii="Gill Sans MT" w:eastAsia="Times New Roman" w:hAnsi="Gill Sans MT"/>
          <w:b/>
          <w:szCs w:val="18"/>
          <w:lang w:eastAsia="pl-PL"/>
        </w:rPr>
        <w:t>odrzuca</w:t>
      </w:r>
      <w:r w:rsidRPr="000B5F28">
        <w:rPr>
          <w:rFonts w:ascii="Gill Sans MT" w:eastAsia="Times New Roman" w:hAnsi="Gill Sans MT"/>
          <w:szCs w:val="18"/>
          <w:lang w:eastAsia="pl-PL"/>
        </w:rPr>
        <w:t xml:space="preserve"> ofertę wykonawcy jeżeli:</w:t>
      </w:r>
    </w:p>
    <w:p w14:paraId="493FE822" w14:textId="77777777" w:rsidR="000B5F28" w:rsidRPr="000B5F28" w:rsidRDefault="000B5F28" w:rsidP="001861DF">
      <w:pPr>
        <w:numPr>
          <w:ilvl w:val="1"/>
          <w:numId w:val="64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jej treść nie odpowiada treści ogłoszenia o zamiarze udzielenia zamówienia, a także treści załączników do ogłoszenia, jeżeli zostały przewidziane (w szczególności treści opisu przedmiotu zamówienia),</w:t>
      </w:r>
    </w:p>
    <w:p w14:paraId="33B9377F" w14:textId="77777777" w:rsidR="000B5F28" w:rsidRPr="000B5F28" w:rsidRDefault="000B5F28" w:rsidP="001861DF">
      <w:pPr>
        <w:numPr>
          <w:ilvl w:val="1"/>
          <w:numId w:val="64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jest nieważna na podstawie odrębnych przepisów,</w:t>
      </w:r>
    </w:p>
    <w:p w14:paraId="6392C020" w14:textId="77777777" w:rsidR="000B5F28" w:rsidRPr="000B5F28" w:rsidRDefault="000B5F28" w:rsidP="001861DF">
      <w:pPr>
        <w:numPr>
          <w:ilvl w:val="1"/>
          <w:numId w:val="64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zawiera błędy w obliczeniu ceny lub kosztu (dotyczy to w szczególności przyjęcia błędnej stawki podatku VAT);</w:t>
      </w:r>
    </w:p>
    <w:p w14:paraId="0FE18649" w14:textId="77777777" w:rsidR="000B5F28" w:rsidRPr="000B5F28" w:rsidRDefault="000B5F28" w:rsidP="001861DF">
      <w:pPr>
        <w:numPr>
          <w:ilvl w:val="1"/>
          <w:numId w:val="64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wykonawca w terminie 3 dni od daty otrzymania zawiadomienia nie zgodził się na poprawienie innej omyłki polegającej na niezgodności oferty z treścią ogłoszenia o zamówieniu, nie powodującej istotnych zmian w treści oferty,</w:t>
      </w:r>
    </w:p>
    <w:p w14:paraId="59E95F42" w14:textId="77777777" w:rsidR="000B5F28" w:rsidRPr="001D6BE0" w:rsidRDefault="000B5F28" w:rsidP="001861DF">
      <w:pPr>
        <w:numPr>
          <w:ilvl w:val="1"/>
          <w:numId w:val="64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hAnsi="Gill Sans MT" w:cstheme="minorBidi"/>
          <w:szCs w:val="18"/>
        </w:rPr>
        <w:t>zawiera rażąco niską cenę lub koszt w stosunku do przedmiotu zamówienia, co zostało stwierdzone po przeprowadzeniu procedury wyj</w:t>
      </w:r>
      <w:r w:rsidR="001D6BE0">
        <w:rPr>
          <w:rFonts w:ascii="Gill Sans MT" w:hAnsi="Gill Sans MT" w:cstheme="minorBidi"/>
          <w:szCs w:val="18"/>
        </w:rPr>
        <w:t>aśnień, o której mowa w ust. 10,</w:t>
      </w:r>
    </w:p>
    <w:p w14:paraId="68F83E6A" w14:textId="77777777" w:rsidR="001D6BE0" w:rsidRPr="001D6BE0" w:rsidRDefault="001D6BE0" w:rsidP="001861DF">
      <w:pPr>
        <w:numPr>
          <w:ilvl w:val="1"/>
          <w:numId w:val="64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>
        <w:rPr>
          <w:rFonts w:ascii="Gill Sans MT" w:hAnsi="Gill Sans MT" w:cstheme="minorBidi"/>
          <w:szCs w:val="18"/>
        </w:rPr>
        <w:t>została złożona przez wykonawcę, który nie spełnia warunków udziału w postępowaniu, podlega wykluczeniu albo który nie złożył wymaganych dokumentów lub oświadczeń, z zastrzeżeniem wyczerpania procedury wezwania  do ich uzupełnienia,</w:t>
      </w:r>
    </w:p>
    <w:p w14:paraId="167F67BD" w14:textId="77777777" w:rsidR="001D6BE0" w:rsidRPr="001D6BE0" w:rsidRDefault="001D6BE0" w:rsidP="001861DF">
      <w:pPr>
        <w:pStyle w:val="Akapitzlist"/>
        <w:numPr>
          <w:ilvl w:val="1"/>
          <w:numId w:val="64"/>
        </w:numPr>
        <w:spacing w:after="0" w:line="360" w:lineRule="auto"/>
        <w:ind w:left="567" w:hanging="284"/>
        <w:jc w:val="both"/>
        <w:rPr>
          <w:rFonts w:ascii="Gill Sans MT" w:hAnsi="Gill Sans MT" w:cstheme="minorBidi"/>
          <w:szCs w:val="18"/>
        </w:rPr>
      </w:pPr>
      <w:r w:rsidRPr="001D6BE0">
        <w:rPr>
          <w:rFonts w:ascii="Gill Sans MT" w:hAnsi="Gill Sans MT" w:cstheme="minorBidi"/>
          <w:szCs w:val="18"/>
        </w:rPr>
        <w:t>została złożona przez wykonawcę, który wykonywał bezpośrednio czynności związane z przygotowaniem prowadzonego postępowania lub posługiwał się w celu sporządzenia oferty osobami uczestniczącymi w</w:t>
      </w:r>
      <w:r>
        <w:rPr>
          <w:rFonts w:ascii="Gill Sans MT" w:hAnsi="Gill Sans MT" w:cstheme="minorBidi"/>
          <w:szCs w:val="18"/>
        </w:rPr>
        <w:t> </w:t>
      </w:r>
      <w:r w:rsidRPr="001D6BE0">
        <w:rPr>
          <w:rFonts w:ascii="Gill Sans MT" w:hAnsi="Gill Sans MT" w:cstheme="minorBidi"/>
          <w:szCs w:val="18"/>
        </w:rPr>
        <w:t>dokonywaniu tych czynności, chyba, że udział tego wykonawcy  w postępowaniu nie utrudni uczciwej ko</w:t>
      </w:r>
      <w:r>
        <w:rPr>
          <w:rFonts w:ascii="Gill Sans MT" w:hAnsi="Gill Sans MT" w:cstheme="minorBidi"/>
          <w:szCs w:val="18"/>
        </w:rPr>
        <w:t>nkurencji.</w:t>
      </w:r>
    </w:p>
    <w:p w14:paraId="30BB8179" w14:textId="77777777" w:rsidR="000B5F28" w:rsidRPr="000B5F28" w:rsidRDefault="000B5F28" w:rsidP="001861DF">
      <w:pPr>
        <w:numPr>
          <w:ilvl w:val="0"/>
          <w:numId w:val="61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Zamawiający dokonuje wyboru oferty najkorzystniejszej zgodnej z opisem przedmiotu zamówienia, złożonej przez wykonawcę spełniającego warunki udziału w postępowaniu, na podstawie kryteriów oceny ofert określonych w ogłoszeniu o zamiarze udzielenia zamówienia. Jeśli nie można wybrać oferty najkorzystniejszej z uwagi na to, że dwie lub więcej ofert przedstawia taki sam bilans ceny lub kosztu i innych kryteriów oceny ofert - Zamawiający spośród tych ofert wybiera ofertę z niższą ceną lub kosztem.</w:t>
      </w:r>
    </w:p>
    <w:p w14:paraId="2462C132" w14:textId="77777777" w:rsidR="000B5F28" w:rsidRPr="000B5F28" w:rsidRDefault="000B5F28" w:rsidP="001861DF">
      <w:pPr>
        <w:numPr>
          <w:ilvl w:val="0"/>
          <w:numId w:val="61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Jeśli w postępowaniu, w którym jedynym kryterium oceny ofert jest cena lub koszt, nie można dokonać wyboru oferty najkorzystniejszej ze względu na to, że zostały złożone oferty o takiej samej cenie lub koszcie, Zamawiający wzywa wykonawców, którzy złożyli te oferty, do złożenia w terminie określonym przez Zamawiającego ofert dodatkowych. wykonawcy, składając oferty dodatkowe, nie mogą zaoferować cen lub kosztu wyższych niż zaoferowane w złożonych ofertach.</w:t>
      </w:r>
    </w:p>
    <w:p w14:paraId="7B9A6484" w14:textId="77777777" w:rsidR="000B5F28" w:rsidRPr="000B5F28" w:rsidRDefault="00581C07" w:rsidP="001861DF">
      <w:pPr>
        <w:numPr>
          <w:ilvl w:val="0"/>
          <w:numId w:val="61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581C07">
        <w:rPr>
          <w:rFonts w:ascii="Gill Sans MT" w:eastAsia="Times New Roman" w:hAnsi="Gill Sans MT"/>
          <w:szCs w:val="18"/>
          <w:lang w:eastAsia="pl-PL"/>
        </w:rPr>
        <w:t xml:space="preserve">Niezwłocznie po wyborze najkorzystniejszej oferty Zamawiający zamieści </w:t>
      </w:r>
      <w:r>
        <w:rPr>
          <w:rFonts w:ascii="Gill Sans MT" w:eastAsia="Times New Roman" w:hAnsi="Gill Sans MT"/>
          <w:szCs w:val="18"/>
          <w:lang w:eastAsia="pl-PL"/>
        </w:rPr>
        <w:t xml:space="preserve">o tym fakcie </w:t>
      </w:r>
      <w:r w:rsidRPr="00581C07">
        <w:rPr>
          <w:rFonts w:ascii="Gill Sans MT" w:eastAsia="Times New Roman" w:hAnsi="Gill Sans MT"/>
          <w:szCs w:val="18"/>
          <w:lang w:eastAsia="pl-PL"/>
        </w:rPr>
        <w:t>informacj</w:t>
      </w:r>
      <w:r>
        <w:rPr>
          <w:rFonts w:ascii="Gill Sans MT" w:eastAsia="Times New Roman" w:hAnsi="Gill Sans MT"/>
          <w:szCs w:val="18"/>
          <w:lang w:eastAsia="pl-PL"/>
        </w:rPr>
        <w:t>ę</w:t>
      </w:r>
      <w:r w:rsidRPr="00581C07">
        <w:rPr>
          <w:rFonts w:ascii="Gill Sans MT" w:eastAsia="Times New Roman" w:hAnsi="Gill Sans MT"/>
          <w:szCs w:val="18"/>
          <w:lang w:eastAsia="pl-PL"/>
        </w:rPr>
        <w:t xml:space="preserve"> na swojej stronie internetowej, na której dostępne było ogłoszenie o zamiarze udzielenia zamówienia</w:t>
      </w:r>
      <w:r>
        <w:rPr>
          <w:rFonts w:ascii="Gill Sans MT" w:eastAsia="Times New Roman" w:hAnsi="Gill Sans MT"/>
          <w:szCs w:val="18"/>
          <w:lang w:eastAsia="pl-PL"/>
        </w:rPr>
        <w:t>. Zamawiający zamieszcza informacje o:</w:t>
      </w:r>
    </w:p>
    <w:p w14:paraId="6D0F157C" w14:textId="77777777" w:rsidR="000B5F28" w:rsidRPr="000B5F28" w:rsidRDefault="000B5F28" w:rsidP="001861DF">
      <w:pPr>
        <w:numPr>
          <w:ilvl w:val="1"/>
          <w:numId w:val="62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wyborze najkorzystniejszej oferty, z podaniem nazwy (firmy) albo imienia i nazwiska, siedziby albo miejsca zamieszkania i adresu Wykonawcy, którego ofertę wybrano, uzasadnienia jej wyboru oraz nazw (firm) albo imion i nazwisk, siedzib albo miejsc zamieszkania i adresów Wykonawców, którzy złożyli oferty, a także punktacji przyznanej ofertom w każdym kryterium oceny ofert i łącznej punktacji), </w:t>
      </w:r>
    </w:p>
    <w:p w14:paraId="76B827DC" w14:textId="77777777" w:rsidR="000B5F28" w:rsidRPr="000B5F28" w:rsidRDefault="000B5F28" w:rsidP="001861DF">
      <w:pPr>
        <w:numPr>
          <w:ilvl w:val="0"/>
          <w:numId w:val="62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wykonawcach, których oferty zostały odrzucone (wraz z uzasadnieniem), </w:t>
      </w:r>
    </w:p>
    <w:p w14:paraId="11DE1FD5" w14:textId="77777777" w:rsidR="000B5F28" w:rsidRPr="000B5F28" w:rsidRDefault="000B5F28" w:rsidP="001861DF">
      <w:pPr>
        <w:numPr>
          <w:ilvl w:val="0"/>
          <w:numId w:val="61"/>
        </w:numPr>
        <w:spacing w:after="0" w:line="360" w:lineRule="auto"/>
        <w:ind w:left="284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Zamawiający </w:t>
      </w:r>
      <w:r w:rsidRPr="000B5F28">
        <w:rPr>
          <w:rFonts w:ascii="Gill Sans MT" w:eastAsia="Times New Roman" w:hAnsi="Gill Sans MT"/>
          <w:b/>
          <w:szCs w:val="18"/>
          <w:lang w:eastAsia="pl-PL"/>
        </w:rPr>
        <w:t>unieważnia</w:t>
      </w:r>
      <w:r w:rsidRPr="000B5F28">
        <w:rPr>
          <w:rFonts w:ascii="Gill Sans MT" w:eastAsia="Times New Roman" w:hAnsi="Gill Sans MT"/>
          <w:szCs w:val="18"/>
          <w:lang w:eastAsia="pl-PL"/>
        </w:rPr>
        <w:t xml:space="preserve"> postępowanie:</w:t>
      </w:r>
    </w:p>
    <w:p w14:paraId="1177DA11" w14:textId="77777777" w:rsidR="000B5F28" w:rsidRPr="000B5F28" w:rsidRDefault="000B5F28" w:rsidP="001861DF">
      <w:pPr>
        <w:numPr>
          <w:ilvl w:val="1"/>
          <w:numId w:val="62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jeżeli nie złożono żadnej oferty niepodlegającej odrzuceniu,</w:t>
      </w:r>
    </w:p>
    <w:p w14:paraId="3DF56DAE" w14:textId="77777777" w:rsidR="000B5F28" w:rsidRPr="000B5F28" w:rsidRDefault="000B5F28" w:rsidP="001861DF">
      <w:pPr>
        <w:numPr>
          <w:ilvl w:val="1"/>
          <w:numId w:val="62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cena najkorzystniejszej oferty lub oferta z najniższą ceną przewyższa kwotę, którą Zamawiający zamierza przeznaczyć na sfinansowanie zamówienia, chyba, że Zamawiający może zwiększyć tę kwotę do ceny najkorzystniejszej oferty,</w:t>
      </w:r>
    </w:p>
    <w:p w14:paraId="0B7D8C33" w14:textId="77777777" w:rsidR="000B5F28" w:rsidRDefault="000B5F28" w:rsidP="001861DF">
      <w:pPr>
        <w:numPr>
          <w:ilvl w:val="0"/>
          <w:numId w:val="63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postępowanie obarczone jest wadą niemożliwą do usunięcia, powodującą sytuację, w której niemożliwym jest zawarcie umowy w sprawie zamówienia publiczneg</w:t>
      </w:r>
      <w:r w:rsidR="00581C07">
        <w:rPr>
          <w:rFonts w:ascii="Gill Sans MT" w:eastAsia="Times New Roman" w:hAnsi="Gill Sans MT"/>
          <w:szCs w:val="18"/>
          <w:lang w:eastAsia="pl-PL"/>
        </w:rPr>
        <w:t>o niepodlegającej unieważnieniu,</w:t>
      </w:r>
    </w:p>
    <w:p w14:paraId="6A7827CA" w14:textId="77777777" w:rsidR="00581C07" w:rsidRPr="000B5F28" w:rsidRDefault="00581C07" w:rsidP="001861DF">
      <w:pPr>
        <w:numPr>
          <w:ilvl w:val="0"/>
          <w:numId w:val="63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>
        <w:rPr>
          <w:rFonts w:ascii="Gill Sans MT" w:eastAsia="Times New Roman" w:hAnsi="Gill Sans MT"/>
          <w:szCs w:val="18"/>
          <w:lang w:eastAsia="pl-PL"/>
        </w:rPr>
        <w:t>dalsze prowadzenie postępowania nie leży w interesie zamawiającego, czego nie dało się przewidzieć na etapie ogłoszenia postępowania.</w:t>
      </w:r>
    </w:p>
    <w:p w14:paraId="1E9B511E" w14:textId="77777777" w:rsidR="000B5F28" w:rsidRPr="000B5F28" w:rsidRDefault="000B5F28" w:rsidP="001861DF">
      <w:pPr>
        <w:numPr>
          <w:ilvl w:val="0"/>
          <w:numId w:val="61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Na wniosek wykonawcy, który złożył ofertę, Zamawiający udostępnia wnioskodawcy protokół postępowania o udzielenie zamówienia wraz z załącznikami, z wyłączeniem części ofert stanowiących tajemnicę przedsiębiorstwa.</w:t>
      </w:r>
    </w:p>
    <w:p w14:paraId="4783B27B" w14:textId="2AFBD2AB" w:rsidR="000B5F28" w:rsidRPr="000B5F28" w:rsidRDefault="000B5F28" w:rsidP="001861DF">
      <w:pPr>
        <w:numPr>
          <w:ilvl w:val="0"/>
          <w:numId w:val="61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lastRenderedPageBreak/>
        <w:t>Wykonawca może poinformować Zamawiającego w trakcie trwania postępowania o czynności Zamawiającego niezgodnej z postanowieniami niniejszej instrukcji, zasadami opisanymi w Regulaminie ubiegania się i udzielania zamówień na Uniwersytecie Śląskim w Katowicach czy innymi przepisami powszechnie obowiązującego prawa. W przypadku uznania zasadności przekazanej informacji Zamawiający powtarza czynność albo dokonuje czynności zaniechanej, informując o</w:t>
      </w:r>
      <w:r w:rsidR="00096B36">
        <w:rPr>
          <w:rFonts w:ascii="Gill Sans MT" w:eastAsia="Times New Roman" w:hAnsi="Gill Sans MT"/>
          <w:szCs w:val="18"/>
          <w:lang w:eastAsia="pl-PL"/>
        </w:rPr>
        <w:t> </w:t>
      </w:r>
      <w:r w:rsidRPr="000B5F28">
        <w:rPr>
          <w:rFonts w:ascii="Gill Sans MT" w:eastAsia="Times New Roman" w:hAnsi="Gill Sans MT"/>
          <w:szCs w:val="18"/>
          <w:lang w:eastAsia="pl-PL"/>
        </w:rPr>
        <w:t xml:space="preserve">tym wykonawców w sposób przewidziany dla tej czynności. </w:t>
      </w:r>
    </w:p>
    <w:p w14:paraId="2262F692" w14:textId="77777777" w:rsidR="000B5F28" w:rsidRPr="000B5F28" w:rsidRDefault="000B5F28" w:rsidP="001861DF">
      <w:pPr>
        <w:numPr>
          <w:ilvl w:val="0"/>
          <w:numId w:val="61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Z Wykonawcą, którego oferta zostanie uznana za najkorzystniejszą, zostanie zawarta umowa na warunkach podanych we wzorze umowy lub istotnych postanowieniach umowy stanowiących załącznik do ogłoszenia o zamiarze udzielenia zamówienia oraz w ofercie przedstawionej przez wykonawcę. </w:t>
      </w:r>
    </w:p>
    <w:p w14:paraId="499A095E" w14:textId="77777777" w:rsidR="000B5F28" w:rsidRPr="000B5F28" w:rsidRDefault="000B5F28" w:rsidP="001861DF">
      <w:pPr>
        <w:numPr>
          <w:ilvl w:val="0"/>
          <w:numId w:val="61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Jeżeli wykonawca, którego oferta została wybrana, uchyla się od zawarcia umowy, Zamawiający może wybrać ofertę najkorzystniejszą spośród pozostałych ofert bez przeprowadzania ich ponownego badania i oceny, chyba, że zachodzą przesłanki do unieważnienia post</w:t>
      </w:r>
      <w:r w:rsidR="005701F9">
        <w:rPr>
          <w:rFonts w:ascii="Gill Sans MT" w:eastAsia="Times New Roman" w:hAnsi="Gill Sans MT"/>
          <w:szCs w:val="18"/>
          <w:lang w:eastAsia="pl-PL"/>
        </w:rPr>
        <w:t>ępowania, o których mowa</w:t>
      </w:r>
      <w:r w:rsidR="003816F7">
        <w:rPr>
          <w:rFonts w:ascii="Gill Sans MT" w:eastAsia="Times New Roman" w:hAnsi="Gill Sans MT"/>
          <w:szCs w:val="18"/>
          <w:lang w:eastAsia="pl-PL"/>
        </w:rPr>
        <w:t xml:space="preserve"> w</w:t>
      </w:r>
      <w:r w:rsidR="001D6BE0">
        <w:rPr>
          <w:rFonts w:ascii="Gill Sans MT" w:eastAsia="Times New Roman" w:hAnsi="Gill Sans MT"/>
          <w:szCs w:val="18"/>
          <w:lang w:eastAsia="pl-PL"/>
        </w:rPr>
        <w:t xml:space="preserve"> ust. 17</w:t>
      </w:r>
      <w:r w:rsidRPr="000B5F28">
        <w:rPr>
          <w:rFonts w:ascii="Gill Sans MT" w:eastAsia="Times New Roman" w:hAnsi="Gill Sans MT"/>
          <w:szCs w:val="18"/>
          <w:lang w:eastAsia="pl-PL"/>
        </w:rPr>
        <w:t>.</w:t>
      </w:r>
    </w:p>
    <w:p w14:paraId="35663C2E" w14:textId="77777777" w:rsidR="000B5F28" w:rsidRPr="000B5F28" w:rsidRDefault="000B5F28" w:rsidP="00096B36">
      <w:pPr>
        <w:numPr>
          <w:ilvl w:val="0"/>
          <w:numId w:val="61"/>
        </w:numPr>
        <w:tabs>
          <w:tab w:val="left" w:pos="1560"/>
        </w:tabs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96B36">
        <w:rPr>
          <w:rFonts w:ascii="Gill Sans MT" w:eastAsia="Times New Roman" w:hAnsi="Gill Sans MT"/>
          <w:szCs w:val="18"/>
          <w:lang w:eastAsia="pl-PL"/>
        </w:rPr>
        <w:t>Zamówienie jest realizowane zgodnie z prawem obowiązującym w Rzeczypospolitej Polskiej. W sprawach nieuregulowanych niniejszym ogłoszeniem o udzielanym zamówieniu, będą miały zastosowanie przepisy ustaw</w:t>
      </w:r>
      <w:r w:rsidR="00CB7681" w:rsidRPr="00096B36">
        <w:rPr>
          <w:rFonts w:ascii="Gill Sans MT" w:eastAsia="Times New Roman" w:hAnsi="Gill Sans MT"/>
          <w:szCs w:val="18"/>
          <w:lang w:eastAsia="pl-PL"/>
        </w:rPr>
        <w:t>y z dnia 23 kwietnia 1964 r. - K</w:t>
      </w:r>
      <w:r w:rsidRPr="00096B36">
        <w:rPr>
          <w:rFonts w:ascii="Gill Sans MT" w:eastAsia="Times New Roman" w:hAnsi="Gill Sans MT"/>
          <w:szCs w:val="18"/>
          <w:lang w:eastAsia="pl-PL"/>
        </w:rPr>
        <w:t>odeks cywilny i innych ustaw szczególnych powszechnie obowiązującego prawa.</w:t>
      </w:r>
    </w:p>
    <w:sectPr w:rsidR="000B5F28" w:rsidRPr="000B5F28" w:rsidSect="00396FF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8" w:right="1417" w:bottom="1417" w:left="1417" w:header="708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CD42D" w14:textId="77777777" w:rsidR="0018215D" w:rsidRDefault="0018215D" w:rsidP="00885E24">
      <w:pPr>
        <w:spacing w:after="0" w:line="240" w:lineRule="auto"/>
      </w:pPr>
      <w:r>
        <w:separator/>
      </w:r>
    </w:p>
  </w:endnote>
  <w:endnote w:type="continuationSeparator" w:id="0">
    <w:p w14:paraId="6EE5932C" w14:textId="77777777" w:rsidR="0018215D" w:rsidRDefault="0018215D" w:rsidP="0088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22545"/>
      <w:docPartObj>
        <w:docPartGallery w:val="Page Numbers (Bottom of Page)"/>
        <w:docPartUnique/>
      </w:docPartObj>
    </w:sdtPr>
    <w:sdtEndPr>
      <w:rPr>
        <w:rFonts w:ascii="Century Schoolbook" w:hAnsi="Century Schoolbook"/>
        <w:color w:val="215868" w:themeColor="accent5" w:themeShade="80"/>
        <w:sz w:val="22"/>
      </w:rPr>
    </w:sdtEndPr>
    <w:sdtContent>
      <w:p w14:paraId="0B10FFA6" w14:textId="3F5362F7" w:rsidR="00096B36" w:rsidRPr="00096B36" w:rsidRDefault="00096B36">
        <w:pPr>
          <w:pStyle w:val="Stopka"/>
          <w:jc w:val="center"/>
          <w:rPr>
            <w:rFonts w:ascii="Century Schoolbook" w:hAnsi="Century Schoolbook"/>
            <w:color w:val="215868" w:themeColor="accent5" w:themeShade="80"/>
            <w:sz w:val="22"/>
          </w:rPr>
        </w:pPr>
        <w:r w:rsidRPr="00096B36">
          <w:rPr>
            <w:rFonts w:ascii="Century Schoolbook" w:hAnsi="Century Schoolbook"/>
            <w:color w:val="215868" w:themeColor="accent5" w:themeShade="80"/>
            <w:sz w:val="22"/>
          </w:rPr>
          <w:fldChar w:fldCharType="begin"/>
        </w:r>
        <w:r w:rsidRPr="00096B36">
          <w:rPr>
            <w:rFonts w:ascii="Century Schoolbook" w:hAnsi="Century Schoolbook"/>
            <w:color w:val="215868" w:themeColor="accent5" w:themeShade="80"/>
            <w:sz w:val="22"/>
          </w:rPr>
          <w:instrText>PAGE   \* MERGEFORMAT</w:instrText>
        </w:r>
        <w:r w:rsidRPr="00096B36">
          <w:rPr>
            <w:rFonts w:ascii="Century Schoolbook" w:hAnsi="Century Schoolbook"/>
            <w:color w:val="215868" w:themeColor="accent5" w:themeShade="80"/>
            <w:sz w:val="22"/>
          </w:rPr>
          <w:fldChar w:fldCharType="separate"/>
        </w:r>
        <w:r>
          <w:rPr>
            <w:rFonts w:ascii="Century Schoolbook" w:hAnsi="Century Schoolbook"/>
            <w:noProof/>
            <w:color w:val="215868" w:themeColor="accent5" w:themeShade="80"/>
            <w:sz w:val="22"/>
          </w:rPr>
          <w:t>2</w:t>
        </w:r>
        <w:r w:rsidRPr="00096B36">
          <w:rPr>
            <w:rFonts w:ascii="Century Schoolbook" w:hAnsi="Century Schoolbook"/>
            <w:color w:val="215868" w:themeColor="accent5" w:themeShade="80"/>
            <w:sz w:val="22"/>
          </w:rPr>
          <w:fldChar w:fldCharType="end"/>
        </w:r>
      </w:p>
    </w:sdtContent>
  </w:sdt>
  <w:p w14:paraId="1CFFA2D3" w14:textId="77777777" w:rsidR="00096B36" w:rsidRDefault="00096B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0300546"/>
      <w:docPartObj>
        <w:docPartGallery w:val="Page Numbers (Bottom of Page)"/>
        <w:docPartUnique/>
      </w:docPartObj>
    </w:sdtPr>
    <w:sdtEndPr>
      <w:rPr>
        <w:rFonts w:ascii="Century Schoolbook" w:hAnsi="Century Schoolbook"/>
        <w:color w:val="215868" w:themeColor="accent5" w:themeShade="80"/>
        <w:sz w:val="22"/>
      </w:rPr>
    </w:sdtEndPr>
    <w:sdtContent>
      <w:p w14:paraId="08469F1E" w14:textId="447BF33B" w:rsidR="00096B36" w:rsidRPr="00096B36" w:rsidRDefault="00096B36" w:rsidP="00096B36">
        <w:pPr>
          <w:pStyle w:val="Stopka"/>
          <w:jc w:val="center"/>
          <w:rPr>
            <w:rFonts w:ascii="Century Schoolbook" w:hAnsi="Century Schoolbook"/>
            <w:color w:val="215868" w:themeColor="accent5" w:themeShade="80"/>
            <w:sz w:val="22"/>
          </w:rPr>
        </w:pPr>
        <w:r w:rsidRPr="00096B36">
          <w:rPr>
            <w:rFonts w:ascii="Century Schoolbook" w:hAnsi="Century Schoolbook"/>
            <w:color w:val="215868" w:themeColor="accent5" w:themeShade="80"/>
            <w:sz w:val="22"/>
          </w:rPr>
          <w:fldChar w:fldCharType="begin"/>
        </w:r>
        <w:r w:rsidRPr="00096B36">
          <w:rPr>
            <w:rFonts w:ascii="Century Schoolbook" w:hAnsi="Century Schoolbook"/>
            <w:color w:val="215868" w:themeColor="accent5" w:themeShade="80"/>
            <w:sz w:val="22"/>
          </w:rPr>
          <w:instrText>PAGE   \* MERGEFORMAT</w:instrText>
        </w:r>
        <w:r w:rsidRPr="00096B36">
          <w:rPr>
            <w:rFonts w:ascii="Century Schoolbook" w:hAnsi="Century Schoolbook"/>
            <w:color w:val="215868" w:themeColor="accent5" w:themeShade="80"/>
            <w:sz w:val="22"/>
          </w:rPr>
          <w:fldChar w:fldCharType="separate"/>
        </w:r>
        <w:r>
          <w:rPr>
            <w:rFonts w:ascii="Century Schoolbook" w:hAnsi="Century Schoolbook"/>
            <w:noProof/>
            <w:color w:val="215868" w:themeColor="accent5" w:themeShade="80"/>
            <w:sz w:val="22"/>
          </w:rPr>
          <w:t>1</w:t>
        </w:r>
        <w:r w:rsidRPr="00096B36">
          <w:rPr>
            <w:rFonts w:ascii="Century Schoolbook" w:hAnsi="Century Schoolbook"/>
            <w:color w:val="215868" w:themeColor="accent5" w:themeShade="80"/>
            <w:sz w:val="22"/>
          </w:rPr>
          <w:fldChar w:fldCharType="end"/>
        </w:r>
      </w:p>
    </w:sdtContent>
  </w:sdt>
  <w:p w14:paraId="2FE5C045" w14:textId="77777777" w:rsidR="00096B36" w:rsidRDefault="00096B36" w:rsidP="00096B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2B1FB" w14:textId="77777777" w:rsidR="0018215D" w:rsidRDefault="0018215D" w:rsidP="00885E24">
      <w:pPr>
        <w:spacing w:after="0" w:line="240" w:lineRule="auto"/>
      </w:pPr>
      <w:r>
        <w:separator/>
      </w:r>
    </w:p>
  </w:footnote>
  <w:footnote w:type="continuationSeparator" w:id="0">
    <w:p w14:paraId="118CB1BF" w14:textId="77777777" w:rsidR="0018215D" w:rsidRDefault="0018215D" w:rsidP="0088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444E" w14:textId="63989FCA" w:rsidR="00B97317" w:rsidRPr="00886573" w:rsidRDefault="00B97317" w:rsidP="00AC7D32">
    <w:pPr>
      <w:pStyle w:val="Nagwek"/>
      <w:tabs>
        <w:tab w:val="clear" w:pos="9072"/>
      </w:tabs>
      <w:ind w:right="-709"/>
      <w:jc w:val="center"/>
      <w:rPr>
        <w:rFonts w:ascii="Agency FB" w:hAnsi="Agency FB"/>
        <w:color w:val="215868" w:themeColor="accent5" w:themeShade="80"/>
        <w:sz w:val="28"/>
        <w:szCs w:val="28"/>
      </w:rPr>
    </w:pP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 w:rsidR="00096B36">
      <w:rPr>
        <w:rFonts w:ascii="Agency FB" w:hAnsi="Agency FB"/>
        <w:color w:val="215868" w:themeColor="accent5" w:themeShade="80"/>
        <w:sz w:val="28"/>
        <w:szCs w:val="28"/>
      </w:rPr>
      <w:t xml:space="preserve">        Druk nr 12 - ZU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7B24" w14:textId="42B3456C" w:rsidR="00096B36" w:rsidRDefault="00096B36" w:rsidP="00096B36">
    <w:pPr>
      <w:pStyle w:val="Nagwek"/>
      <w:jc w:val="right"/>
    </w:pPr>
    <w:r>
      <w:rPr>
        <w:rFonts w:ascii="Agency FB" w:hAnsi="Agency FB"/>
        <w:color w:val="215868" w:themeColor="accent5" w:themeShade="80"/>
        <w:sz w:val="28"/>
        <w:szCs w:val="28"/>
      </w:rPr>
      <w:t>Druk nr 12 - 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4E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01164912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0270347A"/>
    <w:multiLevelType w:val="hybridMultilevel"/>
    <w:tmpl w:val="C84A6244"/>
    <w:lvl w:ilvl="0" w:tplc="28C464E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173FD6"/>
    <w:multiLevelType w:val="hybridMultilevel"/>
    <w:tmpl w:val="D72070D4"/>
    <w:lvl w:ilvl="0" w:tplc="DBE2FD74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E765F"/>
    <w:multiLevelType w:val="hybridMultilevel"/>
    <w:tmpl w:val="19AE7698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B918582C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C93095"/>
    <w:multiLevelType w:val="hybridMultilevel"/>
    <w:tmpl w:val="05C834C8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4FF50FF"/>
    <w:multiLevelType w:val="hybridMultilevel"/>
    <w:tmpl w:val="F2DEF4EE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2FE020A8">
      <w:start w:val="1"/>
      <w:numFmt w:val="lowerLetter"/>
      <w:lvlText w:val="%3)"/>
      <w:lvlJc w:val="left"/>
      <w:pPr>
        <w:ind w:left="2868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5460493"/>
    <w:multiLevelType w:val="hybridMultilevel"/>
    <w:tmpl w:val="DC868344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0F0A91"/>
    <w:multiLevelType w:val="hybridMultilevel"/>
    <w:tmpl w:val="D47C21D6"/>
    <w:lvl w:ilvl="0" w:tplc="65A87908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9" w15:restartNumberingAfterBreak="0">
    <w:nsid w:val="0A226C5A"/>
    <w:multiLevelType w:val="hybridMultilevel"/>
    <w:tmpl w:val="A40E1D18"/>
    <w:lvl w:ilvl="0" w:tplc="A4BAE776">
      <w:start w:val="1"/>
      <w:numFmt w:val="decimal"/>
      <w:lvlText w:val="%1."/>
      <w:lvlJc w:val="left"/>
      <w:pPr>
        <w:ind w:left="57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0CF658B4"/>
    <w:multiLevelType w:val="multilevel"/>
    <w:tmpl w:val="FD728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47F3B"/>
    <w:multiLevelType w:val="hybridMultilevel"/>
    <w:tmpl w:val="251AAD30"/>
    <w:lvl w:ilvl="0" w:tplc="90F0BE2C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3" w15:restartNumberingAfterBreak="0">
    <w:nsid w:val="14C0457F"/>
    <w:multiLevelType w:val="hybridMultilevel"/>
    <w:tmpl w:val="2F16B364"/>
    <w:lvl w:ilvl="0" w:tplc="F6E2E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4DB50CE"/>
    <w:multiLevelType w:val="hybridMultilevel"/>
    <w:tmpl w:val="247AE9DA"/>
    <w:lvl w:ilvl="0" w:tplc="39A6E33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14EE2836"/>
    <w:multiLevelType w:val="hybridMultilevel"/>
    <w:tmpl w:val="6B400258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4FF30EB"/>
    <w:multiLevelType w:val="hybridMultilevel"/>
    <w:tmpl w:val="29C02E80"/>
    <w:lvl w:ilvl="0" w:tplc="3B5819D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A606FF"/>
    <w:multiLevelType w:val="hybridMultilevel"/>
    <w:tmpl w:val="45147F58"/>
    <w:lvl w:ilvl="0" w:tplc="F852F2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38322C"/>
    <w:multiLevelType w:val="multilevel"/>
    <w:tmpl w:val="CA301EE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DA32E7B"/>
    <w:multiLevelType w:val="hybridMultilevel"/>
    <w:tmpl w:val="2FDC6E6A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E3756CF"/>
    <w:multiLevelType w:val="hybridMultilevel"/>
    <w:tmpl w:val="1946F036"/>
    <w:lvl w:ilvl="0" w:tplc="8004BDE2">
      <w:start w:val="2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AB1001"/>
    <w:multiLevelType w:val="hybridMultilevel"/>
    <w:tmpl w:val="929AC09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090683"/>
    <w:multiLevelType w:val="hybridMultilevel"/>
    <w:tmpl w:val="F2A40CBE"/>
    <w:lvl w:ilvl="0" w:tplc="27DC87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71EC10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51E246C"/>
    <w:multiLevelType w:val="hybridMultilevel"/>
    <w:tmpl w:val="B8E81B28"/>
    <w:lvl w:ilvl="0" w:tplc="ED580C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F09A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603EA1"/>
    <w:multiLevelType w:val="hybridMultilevel"/>
    <w:tmpl w:val="613EF24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29780A89"/>
    <w:multiLevelType w:val="hybridMultilevel"/>
    <w:tmpl w:val="C4629990"/>
    <w:lvl w:ilvl="0" w:tplc="9BEAE8CA">
      <w:start w:val="1"/>
      <w:numFmt w:val="lowerLetter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6" w15:restartNumberingAfterBreak="0">
    <w:nsid w:val="299E512F"/>
    <w:multiLevelType w:val="hybridMultilevel"/>
    <w:tmpl w:val="61021F46"/>
    <w:lvl w:ilvl="0" w:tplc="02AE3B4C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7C504D"/>
    <w:multiLevelType w:val="hybridMultilevel"/>
    <w:tmpl w:val="8ED277F6"/>
    <w:lvl w:ilvl="0" w:tplc="928CA7F4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8" w15:restartNumberingAfterBreak="0">
    <w:nsid w:val="2DFA1C54"/>
    <w:multiLevelType w:val="hybridMultilevel"/>
    <w:tmpl w:val="77DE0E6E"/>
    <w:lvl w:ilvl="0" w:tplc="5A76C3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E4473F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FF6261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30" w15:restartNumberingAfterBreak="0">
    <w:nsid w:val="31CE76FD"/>
    <w:multiLevelType w:val="multilevel"/>
    <w:tmpl w:val="CCDC9222"/>
    <w:lvl w:ilvl="0">
      <w:start w:val="1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360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2F93CD1"/>
    <w:multiLevelType w:val="hybridMultilevel"/>
    <w:tmpl w:val="E45AFD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3EA4C5D"/>
    <w:multiLevelType w:val="hybridMultilevel"/>
    <w:tmpl w:val="B75016C8"/>
    <w:lvl w:ilvl="0" w:tplc="5C384D42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D17D4C"/>
    <w:multiLevelType w:val="hybridMultilevel"/>
    <w:tmpl w:val="D638DE1A"/>
    <w:lvl w:ilvl="0" w:tplc="05AC1A82">
      <w:start w:val="15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BC2BDD"/>
    <w:multiLevelType w:val="hybridMultilevel"/>
    <w:tmpl w:val="4462DDB8"/>
    <w:lvl w:ilvl="0" w:tplc="FF0C370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 w15:restartNumberingAfterBreak="0">
    <w:nsid w:val="382D66C7"/>
    <w:multiLevelType w:val="hybridMultilevel"/>
    <w:tmpl w:val="72362438"/>
    <w:lvl w:ilvl="0" w:tplc="1D6C008C">
      <w:start w:val="2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2D1C45"/>
    <w:multiLevelType w:val="hybridMultilevel"/>
    <w:tmpl w:val="61021F46"/>
    <w:lvl w:ilvl="0" w:tplc="02AE3B4C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6411E6"/>
    <w:multiLevelType w:val="hybridMultilevel"/>
    <w:tmpl w:val="C7549F9A"/>
    <w:lvl w:ilvl="0" w:tplc="2542C9B4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A13EDD"/>
    <w:multiLevelType w:val="hybridMultilevel"/>
    <w:tmpl w:val="B52E1436"/>
    <w:lvl w:ilvl="0" w:tplc="928CA7F4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40" w15:restartNumberingAfterBreak="0">
    <w:nsid w:val="3FB715E7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1" w15:restartNumberingAfterBreak="0">
    <w:nsid w:val="40FE01BC"/>
    <w:multiLevelType w:val="hybridMultilevel"/>
    <w:tmpl w:val="195C5262"/>
    <w:lvl w:ilvl="0" w:tplc="8878DA16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9239A1"/>
    <w:multiLevelType w:val="hybridMultilevel"/>
    <w:tmpl w:val="8B501B40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310EA3"/>
    <w:multiLevelType w:val="singleLevel"/>
    <w:tmpl w:val="19F4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4" w15:restartNumberingAfterBreak="0">
    <w:nsid w:val="459821FD"/>
    <w:multiLevelType w:val="hybridMultilevel"/>
    <w:tmpl w:val="CE24F7F6"/>
    <w:lvl w:ilvl="0" w:tplc="169001C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F1662FE">
      <w:start w:val="1"/>
      <w:numFmt w:val="decimal"/>
      <w:lvlText w:val="%2)"/>
      <w:lvlJc w:val="left"/>
      <w:pPr>
        <w:ind w:left="1440" w:hanging="360"/>
      </w:pPr>
      <w:rPr>
        <w:rFonts w:ascii="Gill Sans MT" w:eastAsia="Times New Roman" w:hAnsi="Gill Sans MT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3E63C6"/>
    <w:multiLevelType w:val="multilevel"/>
    <w:tmpl w:val="EC02A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DB7FC0"/>
    <w:multiLevelType w:val="hybridMultilevel"/>
    <w:tmpl w:val="B3626D22"/>
    <w:lvl w:ilvl="0" w:tplc="16D8CEC4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7" w15:restartNumberingAfterBreak="0">
    <w:nsid w:val="4C483A6F"/>
    <w:multiLevelType w:val="hybridMultilevel"/>
    <w:tmpl w:val="D708DB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40524F"/>
    <w:multiLevelType w:val="hybridMultilevel"/>
    <w:tmpl w:val="CC92B746"/>
    <w:lvl w:ilvl="0" w:tplc="DFAC5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E486A00"/>
    <w:multiLevelType w:val="hybridMultilevel"/>
    <w:tmpl w:val="AAAC157A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4F136054"/>
    <w:multiLevelType w:val="hybridMultilevel"/>
    <w:tmpl w:val="90D84D44"/>
    <w:lvl w:ilvl="0" w:tplc="82CC331C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51" w15:restartNumberingAfterBreak="0">
    <w:nsid w:val="501F7E5B"/>
    <w:multiLevelType w:val="hybridMultilevel"/>
    <w:tmpl w:val="1E284D2E"/>
    <w:lvl w:ilvl="0" w:tplc="AE568E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341AFA"/>
    <w:multiLevelType w:val="hybridMultilevel"/>
    <w:tmpl w:val="B9768D18"/>
    <w:lvl w:ilvl="0" w:tplc="A9F23FFA">
      <w:start w:val="19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6BA2AD6E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A82E57E2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22E7BDB"/>
    <w:multiLevelType w:val="hybridMultilevel"/>
    <w:tmpl w:val="64B0502A"/>
    <w:lvl w:ilvl="0" w:tplc="1D48C72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2A4A6E6">
      <w:start w:val="1"/>
      <w:numFmt w:val="decimal"/>
      <w:lvlText w:val="%2)"/>
      <w:lvlJc w:val="left"/>
      <w:pPr>
        <w:ind w:left="1364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523338EA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52705F48"/>
    <w:multiLevelType w:val="hybridMultilevel"/>
    <w:tmpl w:val="2FDC6E6A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28E673F"/>
    <w:multiLevelType w:val="hybridMultilevel"/>
    <w:tmpl w:val="A1DCF096"/>
    <w:lvl w:ilvl="0" w:tplc="26F849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0A5E6D"/>
    <w:multiLevelType w:val="hybridMultilevel"/>
    <w:tmpl w:val="29C02E80"/>
    <w:lvl w:ilvl="0" w:tplc="3B5819D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523667"/>
    <w:multiLevelType w:val="hybridMultilevel"/>
    <w:tmpl w:val="454E2C7A"/>
    <w:lvl w:ilvl="0" w:tplc="B6C2B8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7128B7"/>
    <w:multiLevelType w:val="hybridMultilevel"/>
    <w:tmpl w:val="3F2A89C2"/>
    <w:lvl w:ilvl="0" w:tplc="F5B82188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28C464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EE450E"/>
    <w:multiLevelType w:val="singleLevel"/>
    <w:tmpl w:val="19F4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1" w15:restartNumberingAfterBreak="0">
    <w:nsid w:val="56B63AEF"/>
    <w:multiLevelType w:val="hybridMultilevel"/>
    <w:tmpl w:val="120C976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581E5118"/>
    <w:multiLevelType w:val="hybridMultilevel"/>
    <w:tmpl w:val="9D2891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9FB38C9"/>
    <w:multiLevelType w:val="hybridMultilevel"/>
    <w:tmpl w:val="6FC2C4AE"/>
    <w:lvl w:ilvl="0" w:tplc="04301E14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627D54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65" w15:restartNumberingAfterBreak="0">
    <w:nsid w:val="5EC445FE"/>
    <w:multiLevelType w:val="hybridMultilevel"/>
    <w:tmpl w:val="6FC2C4AE"/>
    <w:lvl w:ilvl="0" w:tplc="04301E14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D97A26"/>
    <w:multiLevelType w:val="hybridMultilevel"/>
    <w:tmpl w:val="F2A40CBE"/>
    <w:lvl w:ilvl="0" w:tplc="27DC87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71EC10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5F4D6897"/>
    <w:multiLevelType w:val="hybridMultilevel"/>
    <w:tmpl w:val="2F125028"/>
    <w:lvl w:ilvl="0" w:tplc="DC646D0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8" w15:restartNumberingAfterBreak="0">
    <w:nsid w:val="607F349F"/>
    <w:multiLevelType w:val="hybridMultilevel"/>
    <w:tmpl w:val="117C282C"/>
    <w:lvl w:ilvl="0" w:tplc="6F546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9A7707"/>
    <w:multiLevelType w:val="hybridMultilevel"/>
    <w:tmpl w:val="478AC964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63A21BE0"/>
    <w:multiLevelType w:val="hybridMultilevel"/>
    <w:tmpl w:val="307C8D24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2D20A100">
      <w:start w:val="1"/>
      <w:numFmt w:val="decimal"/>
      <w:lvlText w:val="%2)"/>
      <w:lvlJc w:val="left"/>
      <w:pPr>
        <w:ind w:left="2869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1" w15:restartNumberingAfterBreak="0">
    <w:nsid w:val="63D24A8C"/>
    <w:multiLevelType w:val="hybridMultilevel"/>
    <w:tmpl w:val="4028D42E"/>
    <w:lvl w:ilvl="0" w:tplc="A90C9A2A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050089A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9873E5"/>
    <w:multiLevelType w:val="hybridMultilevel"/>
    <w:tmpl w:val="6A48C53C"/>
    <w:lvl w:ilvl="0" w:tplc="BFB03C1A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B0651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54659A"/>
    <w:multiLevelType w:val="hybridMultilevel"/>
    <w:tmpl w:val="74A2DD5C"/>
    <w:lvl w:ilvl="0" w:tplc="8E829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F04A15"/>
    <w:multiLevelType w:val="hybridMultilevel"/>
    <w:tmpl w:val="4948E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3B51E8"/>
    <w:multiLevelType w:val="hybridMultilevel"/>
    <w:tmpl w:val="929AC09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F77E34"/>
    <w:multiLevelType w:val="hybridMultilevel"/>
    <w:tmpl w:val="5B785D1E"/>
    <w:lvl w:ilvl="0" w:tplc="A90C9A2A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247376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6CBC33DD"/>
    <w:multiLevelType w:val="hybridMultilevel"/>
    <w:tmpl w:val="CE24F7F6"/>
    <w:lvl w:ilvl="0" w:tplc="169001C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F1662FE">
      <w:start w:val="1"/>
      <w:numFmt w:val="decimal"/>
      <w:lvlText w:val="%2)"/>
      <w:lvlJc w:val="left"/>
      <w:pPr>
        <w:ind w:left="1440" w:hanging="360"/>
      </w:pPr>
      <w:rPr>
        <w:rFonts w:ascii="Gill Sans MT" w:eastAsia="Times New Roman" w:hAnsi="Gill Sans MT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EFB6DE1"/>
    <w:multiLevelType w:val="hybridMultilevel"/>
    <w:tmpl w:val="D4B6F580"/>
    <w:lvl w:ilvl="0" w:tplc="EA962AFE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80" w15:restartNumberingAfterBreak="0">
    <w:nsid w:val="6F7D4B30"/>
    <w:multiLevelType w:val="hybridMultilevel"/>
    <w:tmpl w:val="89F4F136"/>
    <w:lvl w:ilvl="0" w:tplc="2FE020A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1" w15:restartNumberingAfterBreak="0">
    <w:nsid w:val="715A51A7"/>
    <w:multiLevelType w:val="hybridMultilevel"/>
    <w:tmpl w:val="E8FEE948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FE020A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2" w15:restartNumberingAfterBreak="0">
    <w:nsid w:val="73887E86"/>
    <w:multiLevelType w:val="hybridMultilevel"/>
    <w:tmpl w:val="D8BC47BC"/>
    <w:lvl w:ilvl="0" w:tplc="928CA7F4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83" w15:restartNumberingAfterBreak="0">
    <w:nsid w:val="755D4C03"/>
    <w:multiLevelType w:val="hybridMultilevel"/>
    <w:tmpl w:val="EB6C4880"/>
    <w:lvl w:ilvl="0" w:tplc="D8BC5666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99EEF00">
      <w:start w:val="1"/>
      <w:numFmt w:val="decimal"/>
      <w:lvlText w:val="%3)"/>
      <w:lvlJc w:val="right"/>
      <w:pPr>
        <w:ind w:left="2160" w:hanging="180"/>
      </w:pPr>
      <w:rPr>
        <w:rFonts w:ascii="Gill Sans MT" w:eastAsia="Times New Roman" w:hAnsi="Gill Sans M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7E2E83"/>
    <w:multiLevelType w:val="hybridMultilevel"/>
    <w:tmpl w:val="478AC964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 w15:restartNumberingAfterBreak="0">
    <w:nsid w:val="7739290C"/>
    <w:multiLevelType w:val="hybridMultilevel"/>
    <w:tmpl w:val="EE2824A4"/>
    <w:lvl w:ilvl="0" w:tplc="1894626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A433386"/>
    <w:multiLevelType w:val="hybridMultilevel"/>
    <w:tmpl w:val="D626EE68"/>
    <w:lvl w:ilvl="0" w:tplc="40DE1978">
      <w:start w:val="1"/>
      <w:numFmt w:val="decimal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87" w15:restartNumberingAfterBreak="0">
    <w:nsid w:val="7A764CCE"/>
    <w:multiLevelType w:val="hybridMultilevel"/>
    <w:tmpl w:val="E45AFD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ABA0F01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7B165731"/>
    <w:multiLevelType w:val="hybridMultilevel"/>
    <w:tmpl w:val="662C1236"/>
    <w:lvl w:ilvl="0" w:tplc="2E98F1D4">
      <w:start w:val="24"/>
      <w:numFmt w:val="decimal"/>
      <w:lvlText w:val="%1."/>
      <w:lvlJc w:val="left"/>
      <w:pPr>
        <w:ind w:left="1429" w:hanging="360"/>
      </w:pPr>
      <w:rPr>
        <w:rFonts w:hint="default"/>
        <w:b/>
        <w:i w:val="0"/>
        <w:strike w:val="0"/>
      </w:rPr>
    </w:lvl>
    <w:lvl w:ilvl="1" w:tplc="02364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952B81"/>
    <w:multiLevelType w:val="hybridMultilevel"/>
    <w:tmpl w:val="39F0325E"/>
    <w:lvl w:ilvl="0" w:tplc="FBB8479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7D6B38BA"/>
    <w:multiLevelType w:val="hybridMultilevel"/>
    <w:tmpl w:val="B37AE99A"/>
    <w:lvl w:ilvl="0" w:tplc="81EC9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2" w15:restartNumberingAfterBreak="0">
    <w:nsid w:val="7DD236DB"/>
    <w:multiLevelType w:val="hybridMultilevel"/>
    <w:tmpl w:val="2F16B364"/>
    <w:lvl w:ilvl="0" w:tplc="F6E2E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2"/>
  </w:num>
  <w:num w:numId="3">
    <w:abstractNumId w:val="43"/>
  </w:num>
  <w:num w:numId="4">
    <w:abstractNumId w:val="75"/>
  </w:num>
  <w:num w:numId="5">
    <w:abstractNumId w:val="87"/>
  </w:num>
  <w:num w:numId="6">
    <w:abstractNumId w:val="91"/>
  </w:num>
  <w:num w:numId="7">
    <w:abstractNumId w:val="49"/>
  </w:num>
  <w:num w:numId="8">
    <w:abstractNumId w:val="5"/>
  </w:num>
  <w:num w:numId="9">
    <w:abstractNumId w:val="52"/>
  </w:num>
  <w:num w:numId="10">
    <w:abstractNumId w:val="72"/>
  </w:num>
  <w:num w:numId="11">
    <w:abstractNumId w:val="48"/>
  </w:num>
  <w:num w:numId="12">
    <w:abstractNumId w:val="28"/>
  </w:num>
  <w:num w:numId="13">
    <w:abstractNumId w:val="83"/>
  </w:num>
  <w:num w:numId="14">
    <w:abstractNumId w:val="59"/>
  </w:num>
  <w:num w:numId="15">
    <w:abstractNumId w:val="34"/>
  </w:num>
  <w:num w:numId="16">
    <w:abstractNumId w:val="85"/>
  </w:num>
  <w:num w:numId="17">
    <w:abstractNumId w:val="3"/>
  </w:num>
  <w:num w:numId="18">
    <w:abstractNumId w:val="76"/>
  </w:num>
  <w:num w:numId="19">
    <w:abstractNumId w:val="16"/>
  </w:num>
  <w:num w:numId="20">
    <w:abstractNumId w:val="37"/>
  </w:num>
  <w:num w:numId="21">
    <w:abstractNumId w:val="65"/>
  </w:num>
  <w:num w:numId="22">
    <w:abstractNumId w:val="15"/>
  </w:num>
  <w:num w:numId="23">
    <w:abstractNumId w:val="55"/>
  </w:num>
  <w:num w:numId="24">
    <w:abstractNumId w:val="84"/>
  </w:num>
  <w:num w:numId="25">
    <w:abstractNumId w:val="22"/>
  </w:num>
  <w:num w:numId="26">
    <w:abstractNumId w:val="92"/>
  </w:num>
  <w:num w:numId="27">
    <w:abstractNumId w:val="89"/>
  </w:num>
  <w:num w:numId="28">
    <w:abstractNumId w:val="68"/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3"/>
  </w:num>
  <w:num w:numId="31">
    <w:abstractNumId w:val="12"/>
  </w:num>
  <w:num w:numId="32">
    <w:abstractNumId w:val="46"/>
  </w:num>
  <w:num w:numId="33">
    <w:abstractNumId w:val="67"/>
  </w:num>
  <w:num w:numId="34">
    <w:abstractNumId w:val="79"/>
  </w:num>
  <w:num w:numId="35">
    <w:abstractNumId w:val="40"/>
  </w:num>
  <w:num w:numId="36">
    <w:abstractNumId w:val="10"/>
  </w:num>
  <w:num w:numId="37">
    <w:abstractNumId w:val="77"/>
  </w:num>
  <w:num w:numId="38">
    <w:abstractNumId w:val="8"/>
  </w:num>
  <w:num w:numId="39">
    <w:abstractNumId w:val="20"/>
  </w:num>
  <w:num w:numId="40">
    <w:abstractNumId w:val="90"/>
  </w:num>
  <w:num w:numId="41">
    <w:abstractNumId w:val="18"/>
  </w:num>
  <w:num w:numId="42">
    <w:abstractNumId w:val="30"/>
  </w:num>
  <w:num w:numId="43">
    <w:abstractNumId w:val="50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6"/>
  </w:num>
  <w:num w:numId="46">
    <w:abstractNumId w:val="25"/>
  </w:num>
  <w:num w:numId="47">
    <w:abstractNumId w:val="0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8"/>
  </w:num>
  <w:num w:numId="50">
    <w:abstractNumId w:val="9"/>
  </w:num>
  <w:num w:numId="51">
    <w:abstractNumId w:val="64"/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4"/>
  </w:num>
  <w:num w:numId="54">
    <w:abstractNumId w:val="4"/>
  </w:num>
  <w:num w:numId="55">
    <w:abstractNumId w:val="24"/>
  </w:num>
  <w:num w:numId="56">
    <w:abstractNumId w:val="31"/>
  </w:num>
  <w:num w:numId="57">
    <w:abstractNumId w:val="29"/>
  </w:num>
  <w:num w:numId="58">
    <w:abstractNumId w:val="61"/>
  </w:num>
  <w:num w:numId="59">
    <w:abstractNumId w:val="11"/>
  </w:num>
  <w:num w:numId="60">
    <w:abstractNumId w:val="38"/>
  </w:num>
  <w:num w:numId="61">
    <w:abstractNumId w:val="56"/>
  </w:num>
  <w:num w:numId="62">
    <w:abstractNumId w:val="74"/>
  </w:num>
  <w:num w:numId="63">
    <w:abstractNumId w:val="58"/>
  </w:num>
  <w:num w:numId="64">
    <w:abstractNumId w:val="53"/>
  </w:num>
  <w:num w:numId="65">
    <w:abstractNumId w:val="17"/>
  </w:num>
  <w:num w:numId="66">
    <w:abstractNumId w:val="73"/>
  </w:num>
  <w:num w:numId="67">
    <w:abstractNumId w:val="47"/>
  </w:num>
  <w:num w:numId="68">
    <w:abstractNumId w:val="51"/>
  </w:num>
  <w:num w:numId="69">
    <w:abstractNumId w:val="33"/>
  </w:num>
  <w:num w:numId="70">
    <w:abstractNumId w:val="78"/>
  </w:num>
  <w:num w:numId="71">
    <w:abstractNumId w:val="14"/>
  </w:num>
  <w:num w:numId="72">
    <w:abstractNumId w:val="80"/>
  </w:num>
  <w:num w:numId="73">
    <w:abstractNumId w:val="35"/>
  </w:num>
  <w:num w:numId="74">
    <w:abstractNumId w:val="2"/>
  </w:num>
  <w:num w:numId="75">
    <w:abstractNumId w:val="36"/>
  </w:num>
  <w:num w:numId="76">
    <w:abstractNumId w:val="70"/>
  </w:num>
  <w:num w:numId="77">
    <w:abstractNumId w:val="6"/>
  </w:num>
  <w:num w:numId="78">
    <w:abstractNumId w:val="81"/>
  </w:num>
  <w:num w:numId="79">
    <w:abstractNumId w:val="45"/>
  </w:num>
  <w:num w:numId="80">
    <w:abstractNumId w:val="39"/>
  </w:num>
  <w:num w:numId="81">
    <w:abstractNumId w:val="27"/>
  </w:num>
  <w:num w:numId="82">
    <w:abstractNumId w:val="82"/>
  </w:num>
  <w:num w:numId="83">
    <w:abstractNumId w:val="71"/>
  </w:num>
  <w:num w:numId="84">
    <w:abstractNumId w:val="60"/>
  </w:num>
  <w:num w:numId="85">
    <w:abstractNumId w:val="62"/>
  </w:num>
  <w:num w:numId="86">
    <w:abstractNumId w:val="44"/>
  </w:num>
  <w:num w:numId="87">
    <w:abstractNumId w:val="21"/>
  </w:num>
  <w:num w:numId="88">
    <w:abstractNumId w:val="19"/>
  </w:num>
  <w:num w:numId="89">
    <w:abstractNumId w:val="69"/>
  </w:num>
  <w:num w:numId="90">
    <w:abstractNumId w:val="13"/>
  </w:num>
  <w:num w:numId="91">
    <w:abstractNumId w:val="66"/>
  </w:num>
  <w:num w:numId="92">
    <w:abstractNumId w:val="63"/>
  </w:num>
  <w:num w:numId="93">
    <w:abstractNumId w:val="26"/>
  </w:num>
  <w:num w:numId="94">
    <w:abstractNumId w:val="32"/>
  </w:num>
  <w:num w:numId="95">
    <w:abstractNumId w:val="57"/>
  </w:num>
  <w:num w:numId="96">
    <w:abstractNumId w:val="4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70"/>
    <w:rsid w:val="0002224D"/>
    <w:rsid w:val="00030679"/>
    <w:rsid w:val="00040CC9"/>
    <w:rsid w:val="00044B89"/>
    <w:rsid w:val="000469AC"/>
    <w:rsid w:val="0005211D"/>
    <w:rsid w:val="00063020"/>
    <w:rsid w:val="000653FF"/>
    <w:rsid w:val="00070003"/>
    <w:rsid w:val="00081804"/>
    <w:rsid w:val="00096323"/>
    <w:rsid w:val="00096B36"/>
    <w:rsid w:val="000B0667"/>
    <w:rsid w:val="000B5F28"/>
    <w:rsid w:val="000C3711"/>
    <w:rsid w:val="000D034A"/>
    <w:rsid w:val="000D3EE1"/>
    <w:rsid w:val="000E43FB"/>
    <w:rsid w:val="000F6129"/>
    <w:rsid w:val="000F77DD"/>
    <w:rsid w:val="0012263D"/>
    <w:rsid w:val="0012468E"/>
    <w:rsid w:val="00125105"/>
    <w:rsid w:val="0012639F"/>
    <w:rsid w:val="001465F1"/>
    <w:rsid w:val="00147301"/>
    <w:rsid w:val="001474A5"/>
    <w:rsid w:val="00150A45"/>
    <w:rsid w:val="00152465"/>
    <w:rsid w:val="001527A2"/>
    <w:rsid w:val="0015341D"/>
    <w:rsid w:val="00173E10"/>
    <w:rsid w:val="00180F14"/>
    <w:rsid w:val="0018215D"/>
    <w:rsid w:val="001858D7"/>
    <w:rsid w:val="001861DF"/>
    <w:rsid w:val="00196C96"/>
    <w:rsid w:val="00197B6D"/>
    <w:rsid w:val="001C1CE0"/>
    <w:rsid w:val="001C1E84"/>
    <w:rsid w:val="001C6586"/>
    <w:rsid w:val="001C6889"/>
    <w:rsid w:val="001D08C6"/>
    <w:rsid w:val="001D1C41"/>
    <w:rsid w:val="001D21B0"/>
    <w:rsid w:val="001D34AB"/>
    <w:rsid w:val="001D3B59"/>
    <w:rsid w:val="001D67C1"/>
    <w:rsid w:val="001D6BE0"/>
    <w:rsid w:val="001F135C"/>
    <w:rsid w:val="001F475A"/>
    <w:rsid w:val="001F4D44"/>
    <w:rsid w:val="001F58F3"/>
    <w:rsid w:val="001F64AC"/>
    <w:rsid w:val="001F749C"/>
    <w:rsid w:val="001F750E"/>
    <w:rsid w:val="002108CC"/>
    <w:rsid w:val="00214465"/>
    <w:rsid w:val="00214918"/>
    <w:rsid w:val="00216AC4"/>
    <w:rsid w:val="0022028C"/>
    <w:rsid w:val="002227D2"/>
    <w:rsid w:val="002237C8"/>
    <w:rsid w:val="002302AF"/>
    <w:rsid w:val="002342B5"/>
    <w:rsid w:val="002468BB"/>
    <w:rsid w:val="002513D8"/>
    <w:rsid w:val="002547C1"/>
    <w:rsid w:val="00263B43"/>
    <w:rsid w:val="00263E26"/>
    <w:rsid w:val="00265FA4"/>
    <w:rsid w:val="0027113A"/>
    <w:rsid w:val="002773BC"/>
    <w:rsid w:val="0028157C"/>
    <w:rsid w:val="00291E86"/>
    <w:rsid w:val="0029378A"/>
    <w:rsid w:val="00296DC1"/>
    <w:rsid w:val="002A29EE"/>
    <w:rsid w:val="002A409C"/>
    <w:rsid w:val="002A41ED"/>
    <w:rsid w:val="002C4002"/>
    <w:rsid w:val="002C49F1"/>
    <w:rsid w:val="002E1656"/>
    <w:rsid w:val="00301642"/>
    <w:rsid w:val="00304A29"/>
    <w:rsid w:val="00305A2B"/>
    <w:rsid w:val="00306839"/>
    <w:rsid w:val="00306B54"/>
    <w:rsid w:val="003143C3"/>
    <w:rsid w:val="0031497D"/>
    <w:rsid w:val="00315632"/>
    <w:rsid w:val="00333439"/>
    <w:rsid w:val="00340C9E"/>
    <w:rsid w:val="00345A4A"/>
    <w:rsid w:val="00347321"/>
    <w:rsid w:val="0035435C"/>
    <w:rsid w:val="003551DC"/>
    <w:rsid w:val="003618A5"/>
    <w:rsid w:val="003654AF"/>
    <w:rsid w:val="0038122A"/>
    <w:rsid w:val="003816F7"/>
    <w:rsid w:val="00384870"/>
    <w:rsid w:val="003918EA"/>
    <w:rsid w:val="0039492B"/>
    <w:rsid w:val="00396FF6"/>
    <w:rsid w:val="003A1011"/>
    <w:rsid w:val="003A18AF"/>
    <w:rsid w:val="003A4E9C"/>
    <w:rsid w:val="003B08BD"/>
    <w:rsid w:val="003C7A00"/>
    <w:rsid w:val="003D1891"/>
    <w:rsid w:val="003D5E60"/>
    <w:rsid w:val="003E5ECA"/>
    <w:rsid w:val="003E6253"/>
    <w:rsid w:val="003F2A58"/>
    <w:rsid w:val="003F539D"/>
    <w:rsid w:val="003F7453"/>
    <w:rsid w:val="00400CFE"/>
    <w:rsid w:val="00406862"/>
    <w:rsid w:val="00406ACF"/>
    <w:rsid w:val="00421465"/>
    <w:rsid w:val="00423606"/>
    <w:rsid w:val="00431749"/>
    <w:rsid w:val="004426A4"/>
    <w:rsid w:val="00451089"/>
    <w:rsid w:val="004549FD"/>
    <w:rsid w:val="004635A8"/>
    <w:rsid w:val="00471A86"/>
    <w:rsid w:val="00474F1E"/>
    <w:rsid w:val="00475242"/>
    <w:rsid w:val="00476B8C"/>
    <w:rsid w:val="004808F1"/>
    <w:rsid w:val="00485AE1"/>
    <w:rsid w:val="00493B0A"/>
    <w:rsid w:val="004A31C6"/>
    <w:rsid w:val="004A7618"/>
    <w:rsid w:val="004B2171"/>
    <w:rsid w:val="004B365C"/>
    <w:rsid w:val="004C03B0"/>
    <w:rsid w:val="004C230E"/>
    <w:rsid w:val="004C5859"/>
    <w:rsid w:val="004D2132"/>
    <w:rsid w:val="004F496E"/>
    <w:rsid w:val="004F4DA6"/>
    <w:rsid w:val="004F6580"/>
    <w:rsid w:val="004F6BD6"/>
    <w:rsid w:val="005059EE"/>
    <w:rsid w:val="00507DC8"/>
    <w:rsid w:val="005112D3"/>
    <w:rsid w:val="00511958"/>
    <w:rsid w:val="00526028"/>
    <w:rsid w:val="00526953"/>
    <w:rsid w:val="005355C7"/>
    <w:rsid w:val="005356D2"/>
    <w:rsid w:val="005368B2"/>
    <w:rsid w:val="0055170C"/>
    <w:rsid w:val="00561DAC"/>
    <w:rsid w:val="005676DA"/>
    <w:rsid w:val="005701F9"/>
    <w:rsid w:val="00573C60"/>
    <w:rsid w:val="00574090"/>
    <w:rsid w:val="00581C07"/>
    <w:rsid w:val="005821FB"/>
    <w:rsid w:val="005A4C2F"/>
    <w:rsid w:val="005A7945"/>
    <w:rsid w:val="005C471F"/>
    <w:rsid w:val="005C6F96"/>
    <w:rsid w:val="005D1A7A"/>
    <w:rsid w:val="005D2F85"/>
    <w:rsid w:val="005D5B3A"/>
    <w:rsid w:val="005D609D"/>
    <w:rsid w:val="005E046C"/>
    <w:rsid w:val="005E23C4"/>
    <w:rsid w:val="005E3939"/>
    <w:rsid w:val="005E4227"/>
    <w:rsid w:val="005F6831"/>
    <w:rsid w:val="005F72C3"/>
    <w:rsid w:val="006119FA"/>
    <w:rsid w:val="0062719F"/>
    <w:rsid w:val="00627A93"/>
    <w:rsid w:val="00630991"/>
    <w:rsid w:val="00631BF1"/>
    <w:rsid w:val="00637661"/>
    <w:rsid w:val="00640D4D"/>
    <w:rsid w:val="00643092"/>
    <w:rsid w:val="0064482B"/>
    <w:rsid w:val="00650B02"/>
    <w:rsid w:val="0067134B"/>
    <w:rsid w:val="006806CE"/>
    <w:rsid w:val="0069173B"/>
    <w:rsid w:val="006A2FBE"/>
    <w:rsid w:val="006B2668"/>
    <w:rsid w:val="006E059E"/>
    <w:rsid w:val="00705E08"/>
    <w:rsid w:val="007370E3"/>
    <w:rsid w:val="007446D3"/>
    <w:rsid w:val="00755F08"/>
    <w:rsid w:val="007571AB"/>
    <w:rsid w:val="00760C0F"/>
    <w:rsid w:val="0076155E"/>
    <w:rsid w:val="00763AE0"/>
    <w:rsid w:val="00774927"/>
    <w:rsid w:val="007920CF"/>
    <w:rsid w:val="007A6B05"/>
    <w:rsid w:val="007B123F"/>
    <w:rsid w:val="007C409A"/>
    <w:rsid w:val="007D0E9D"/>
    <w:rsid w:val="007D6638"/>
    <w:rsid w:val="007E0556"/>
    <w:rsid w:val="007E3267"/>
    <w:rsid w:val="007E3DE1"/>
    <w:rsid w:val="00817870"/>
    <w:rsid w:val="00821E91"/>
    <w:rsid w:val="00822360"/>
    <w:rsid w:val="00833EFB"/>
    <w:rsid w:val="00845A3F"/>
    <w:rsid w:val="00846C10"/>
    <w:rsid w:val="00866861"/>
    <w:rsid w:val="00882543"/>
    <w:rsid w:val="008827DA"/>
    <w:rsid w:val="00885E24"/>
    <w:rsid w:val="00886573"/>
    <w:rsid w:val="00890B58"/>
    <w:rsid w:val="008944B4"/>
    <w:rsid w:val="00897C4A"/>
    <w:rsid w:val="008A525B"/>
    <w:rsid w:val="008A6A0E"/>
    <w:rsid w:val="008B26EA"/>
    <w:rsid w:val="008B2C4E"/>
    <w:rsid w:val="008C2CF8"/>
    <w:rsid w:val="008D0712"/>
    <w:rsid w:val="008D1E39"/>
    <w:rsid w:val="008D3590"/>
    <w:rsid w:val="008D3C1A"/>
    <w:rsid w:val="008D5204"/>
    <w:rsid w:val="008D6C68"/>
    <w:rsid w:val="008E44B6"/>
    <w:rsid w:val="008E6C61"/>
    <w:rsid w:val="008F19E4"/>
    <w:rsid w:val="008F237E"/>
    <w:rsid w:val="008F435F"/>
    <w:rsid w:val="008F4A24"/>
    <w:rsid w:val="008F539E"/>
    <w:rsid w:val="00901C2F"/>
    <w:rsid w:val="00902479"/>
    <w:rsid w:val="009063F0"/>
    <w:rsid w:val="009070AA"/>
    <w:rsid w:val="0092382F"/>
    <w:rsid w:val="0092506B"/>
    <w:rsid w:val="00925A98"/>
    <w:rsid w:val="00927047"/>
    <w:rsid w:val="00941D85"/>
    <w:rsid w:val="00942F72"/>
    <w:rsid w:val="0094551B"/>
    <w:rsid w:val="00947260"/>
    <w:rsid w:val="0095054C"/>
    <w:rsid w:val="00955CF7"/>
    <w:rsid w:val="009624AF"/>
    <w:rsid w:val="00965B21"/>
    <w:rsid w:val="009758C4"/>
    <w:rsid w:val="009B0DE4"/>
    <w:rsid w:val="009B1B02"/>
    <w:rsid w:val="009B6605"/>
    <w:rsid w:val="009C0C6D"/>
    <w:rsid w:val="009C400D"/>
    <w:rsid w:val="009D6389"/>
    <w:rsid w:val="009E2E9A"/>
    <w:rsid w:val="009E417B"/>
    <w:rsid w:val="009E6102"/>
    <w:rsid w:val="00A00220"/>
    <w:rsid w:val="00A0364D"/>
    <w:rsid w:val="00A0417A"/>
    <w:rsid w:val="00A04D27"/>
    <w:rsid w:val="00A1787F"/>
    <w:rsid w:val="00A223F6"/>
    <w:rsid w:val="00A24ACB"/>
    <w:rsid w:val="00A259C0"/>
    <w:rsid w:val="00A27FDC"/>
    <w:rsid w:val="00A3245E"/>
    <w:rsid w:val="00A32814"/>
    <w:rsid w:val="00A41755"/>
    <w:rsid w:val="00A571EA"/>
    <w:rsid w:val="00A70973"/>
    <w:rsid w:val="00A73A9A"/>
    <w:rsid w:val="00A75419"/>
    <w:rsid w:val="00A77375"/>
    <w:rsid w:val="00A91344"/>
    <w:rsid w:val="00AA0686"/>
    <w:rsid w:val="00AA0DCE"/>
    <w:rsid w:val="00AC3F51"/>
    <w:rsid w:val="00AC7D32"/>
    <w:rsid w:val="00AD2E2D"/>
    <w:rsid w:val="00AD4B54"/>
    <w:rsid w:val="00AD588C"/>
    <w:rsid w:val="00AF3F8E"/>
    <w:rsid w:val="00AF7277"/>
    <w:rsid w:val="00B000E7"/>
    <w:rsid w:val="00B050AD"/>
    <w:rsid w:val="00B05E5B"/>
    <w:rsid w:val="00B26970"/>
    <w:rsid w:val="00B31F37"/>
    <w:rsid w:val="00B33246"/>
    <w:rsid w:val="00B3492F"/>
    <w:rsid w:val="00B37091"/>
    <w:rsid w:val="00B503A5"/>
    <w:rsid w:val="00B60D1E"/>
    <w:rsid w:val="00B67F4B"/>
    <w:rsid w:val="00B71B9A"/>
    <w:rsid w:val="00B77C37"/>
    <w:rsid w:val="00B822BD"/>
    <w:rsid w:val="00B94CDC"/>
    <w:rsid w:val="00B96733"/>
    <w:rsid w:val="00B97317"/>
    <w:rsid w:val="00BA7A87"/>
    <w:rsid w:val="00BC2B90"/>
    <w:rsid w:val="00BC6137"/>
    <w:rsid w:val="00BC7E34"/>
    <w:rsid w:val="00BD44BC"/>
    <w:rsid w:val="00BE2E5C"/>
    <w:rsid w:val="00C07737"/>
    <w:rsid w:val="00C229F7"/>
    <w:rsid w:val="00C26405"/>
    <w:rsid w:val="00C30BB8"/>
    <w:rsid w:val="00C3388D"/>
    <w:rsid w:val="00C37C8D"/>
    <w:rsid w:val="00C4063F"/>
    <w:rsid w:val="00C41737"/>
    <w:rsid w:val="00C426CE"/>
    <w:rsid w:val="00C47546"/>
    <w:rsid w:val="00C512A3"/>
    <w:rsid w:val="00C5426C"/>
    <w:rsid w:val="00C57048"/>
    <w:rsid w:val="00C604F1"/>
    <w:rsid w:val="00C64C37"/>
    <w:rsid w:val="00C6612D"/>
    <w:rsid w:val="00C70470"/>
    <w:rsid w:val="00C8560B"/>
    <w:rsid w:val="00C91664"/>
    <w:rsid w:val="00C931A5"/>
    <w:rsid w:val="00CA119A"/>
    <w:rsid w:val="00CA3E5C"/>
    <w:rsid w:val="00CA6DDE"/>
    <w:rsid w:val="00CB4110"/>
    <w:rsid w:val="00CB456C"/>
    <w:rsid w:val="00CB7681"/>
    <w:rsid w:val="00CC346B"/>
    <w:rsid w:val="00CC4067"/>
    <w:rsid w:val="00CC604B"/>
    <w:rsid w:val="00CD403A"/>
    <w:rsid w:val="00CE00E7"/>
    <w:rsid w:val="00CE483D"/>
    <w:rsid w:val="00CF25F2"/>
    <w:rsid w:val="00CF2954"/>
    <w:rsid w:val="00CF2B8A"/>
    <w:rsid w:val="00CF367A"/>
    <w:rsid w:val="00CF6A3D"/>
    <w:rsid w:val="00D04919"/>
    <w:rsid w:val="00D06771"/>
    <w:rsid w:val="00D0696A"/>
    <w:rsid w:val="00D07F23"/>
    <w:rsid w:val="00D11097"/>
    <w:rsid w:val="00D44811"/>
    <w:rsid w:val="00D6006B"/>
    <w:rsid w:val="00D6301D"/>
    <w:rsid w:val="00D66D57"/>
    <w:rsid w:val="00D725F2"/>
    <w:rsid w:val="00D73EC6"/>
    <w:rsid w:val="00D82B60"/>
    <w:rsid w:val="00D84088"/>
    <w:rsid w:val="00D92971"/>
    <w:rsid w:val="00D96ACC"/>
    <w:rsid w:val="00DA00AF"/>
    <w:rsid w:val="00DA5B03"/>
    <w:rsid w:val="00DB0572"/>
    <w:rsid w:val="00DB7426"/>
    <w:rsid w:val="00DC27EF"/>
    <w:rsid w:val="00DC72F8"/>
    <w:rsid w:val="00DE2771"/>
    <w:rsid w:val="00DE35D5"/>
    <w:rsid w:val="00DE5834"/>
    <w:rsid w:val="00DE5ADD"/>
    <w:rsid w:val="00DE70B1"/>
    <w:rsid w:val="00DF6BCF"/>
    <w:rsid w:val="00DF7850"/>
    <w:rsid w:val="00E02178"/>
    <w:rsid w:val="00E12928"/>
    <w:rsid w:val="00E1497D"/>
    <w:rsid w:val="00E20D7F"/>
    <w:rsid w:val="00E21BBF"/>
    <w:rsid w:val="00E257E9"/>
    <w:rsid w:val="00E25FCE"/>
    <w:rsid w:val="00E2710D"/>
    <w:rsid w:val="00E340B5"/>
    <w:rsid w:val="00E50239"/>
    <w:rsid w:val="00E53D41"/>
    <w:rsid w:val="00E61111"/>
    <w:rsid w:val="00E63956"/>
    <w:rsid w:val="00E63C54"/>
    <w:rsid w:val="00E66D90"/>
    <w:rsid w:val="00E836A5"/>
    <w:rsid w:val="00E84F6C"/>
    <w:rsid w:val="00E8508D"/>
    <w:rsid w:val="00E914BC"/>
    <w:rsid w:val="00E91AFD"/>
    <w:rsid w:val="00EB60B5"/>
    <w:rsid w:val="00EC09AE"/>
    <w:rsid w:val="00EC0D85"/>
    <w:rsid w:val="00EC4C90"/>
    <w:rsid w:val="00ED1A24"/>
    <w:rsid w:val="00EF3C63"/>
    <w:rsid w:val="00F1020D"/>
    <w:rsid w:val="00F14E13"/>
    <w:rsid w:val="00F16E3E"/>
    <w:rsid w:val="00F2235D"/>
    <w:rsid w:val="00F22F5E"/>
    <w:rsid w:val="00F4151A"/>
    <w:rsid w:val="00F5239B"/>
    <w:rsid w:val="00F53E67"/>
    <w:rsid w:val="00F556D2"/>
    <w:rsid w:val="00F83701"/>
    <w:rsid w:val="00F84A62"/>
    <w:rsid w:val="00F93CA6"/>
    <w:rsid w:val="00F9696F"/>
    <w:rsid w:val="00FC3BCD"/>
    <w:rsid w:val="00FC4408"/>
    <w:rsid w:val="00FC7AA8"/>
    <w:rsid w:val="00FD0B10"/>
    <w:rsid w:val="00FD0CBE"/>
    <w:rsid w:val="00FD2991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D48CC2"/>
  <w15:docId w15:val="{D9BF144C-6927-4ADF-9B5E-4B75C065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60B"/>
  </w:style>
  <w:style w:type="paragraph" w:styleId="Nagwek1">
    <w:name w:val="heading 1"/>
    <w:basedOn w:val="Normalny"/>
    <w:next w:val="Normalny"/>
    <w:link w:val="Nagwek1Znak"/>
    <w:uiPriority w:val="9"/>
    <w:qFormat/>
    <w:rsid w:val="0048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7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7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1"/>
    <w:link w:val="Spistreci1Znak"/>
    <w:autoRedefine/>
    <w:uiPriority w:val="39"/>
    <w:unhideWhenUsed/>
    <w:qFormat/>
    <w:rsid w:val="004808F1"/>
    <w:pPr>
      <w:tabs>
        <w:tab w:val="left" w:pos="426"/>
        <w:tab w:val="right" w:leader="dot" w:pos="9062"/>
      </w:tabs>
      <w:spacing w:before="120" w:after="120"/>
      <w:ind w:left="426" w:hanging="426"/>
    </w:pPr>
    <w:rPr>
      <w:rFonts w:ascii="Arial" w:hAnsi="Arial"/>
      <w:bCs w:val="0"/>
      <w:color w:val="000000" w:themeColor="text1"/>
      <w:sz w:val="1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istreci1Znak">
    <w:name w:val="Spis treści 1 Znak"/>
    <w:basedOn w:val="Nagwek2Znak"/>
    <w:link w:val="Spistreci1"/>
    <w:uiPriority w:val="39"/>
    <w:rsid w:val="004808F1"/>
    <w:rPr>
      <w:rFonts w:ascii="Arial" w:eastAsiaTheme="majorEastAsia" w:hAnsi="Arial" w:cstheme="majorBidi"/>
      <w:b/>
      <w:bCs w:val="0"/>
      <w:color w:val="000000" w:themeColor="text1"/>
      <w:sz w:val="1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8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EC4C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E24"/>
  </w:style>
  <w:style w:type="paragraph" w:styleId="Stopka">
    <w:name w:val="footer"/>
    <w:basedOn w:val="Normalny"/>
    <w:link w:val="Stopka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E24"/>
  </w:style>
  <w:style w:type="paragraph" w:styleId="Tekstdymka">
    <w:name w:val="Balloon Text"/>
    <w:basedOn w:val="Normalny"/>
    <w:link w:val="TekstdymkaZnak"/>
    <w:uiPriority w:val="99"/>
    <w:semiHidden/>
    <w:unhideWhenUsed/>
    <w:rsid w:val="006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0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D1C41"/>
  </w:style>
  <w:style w:type="paragraph" w:styleId="Tytu">
    <w:name w:val="Title"/>
    <w:basedOn w:val="Normalny"/>
    <w:link w:val="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1D1C41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Legenda">
    <w:name w:val="caption"/>
    <w:basedOn w:val="Normalny"/>
    <w:next w:val="Normalny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rsid w:val="001D1C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C4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Uwydatnienie">
    <w:name w:val="Emphasis"/>
    <w:qFormat/>
    <w:rsid w:val="001D1C41"/>
    <w:rPr>
      <w:i/>
      <w:iCs/>
    </w:rPr>
  </w:style>
  <w:style w:type="character" w:styleId="Hipercze">
    <w:name w:val="Hyperlink"/>
    <w:unhideWhenUsed/>
    <w:rsid w:val="001D1C4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D1C41"/>
  </w:style>
  <w:style w:type="table" w:styleId="Tabela-Siatka">
    <w:name w:val="Table Grid"/>
    <w:basedOn w:val="Standardowy"/>
    <w:uiPriority w:val="59"/>
    <w:rsid w:val="001D1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1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7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7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59"/>
    <w:rsid w:val="000B5F2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w.podsiadlo@us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EFC12E-7865-479D-B385-8C4A6E3C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2575</Words>
  <Characters>15450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17990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Antonius Block</dc:creator>
  <cp:lastModifiedBy>Mirosław Podsiadło</cp:lastModifiedBy>
  <cp:revision>5</cp:revision>
  <cp:lastPrinted>2021-02-08T08:22:00Z</cp:lastPrinted>
  <dcterms:created xsi:type="dcterms:W3CDTF">2026-02-02T09:18:00Z</dcterms:created>
  <dcterms:modified xsi:type="dcterms:W3CDTF">2026-02-02T12:50:00Z</dcterms:modified>
</cp:coreProperties>
</file>