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7A" w:rsidRPr="006D0135" w:rsidRDefault="00D6377A" w:rsidP="006D0135">
      <w:pPr>
        <w:tabs>
          <w:tab w:val="left" w:pos="3150"/>
        </w:tabs>
      </w:pPr>
    </w:p>
    <w:tbl>
      <w:tblPr>
        <w:tblStyle w:val="Tabela-Siatka"/>
        <w:tblpPr w:leftFromText="141" w:rightFromText="141" w:horzAnchor="margin" w:tblpY="1695"/>
        <w:tblW w:w="13858" w:type="dxa"/>
        <w:tblLook w:val="04A0" w:firstRow="1" w:lastRow="0" w:firstColumn="1" w:lastColumn="0" w:noHBand="0" w:noVBand="1"/>
      </w:tblPr>
      <w:tblGrid>
        <w:gridCol w:w="1996"/>
        <w:gridCol w:w="6048"/>
        <w:gridCol w:w="4680"/>
        <w:gridCol w:w="1134"/>
      </w:tblGrid>
      <w:tr w:rsidR="007A12CD" w:rsidTr="00DC63AC">
        <w:trPr>
          <w:trHeight w:val="680"/>
        </w:trPr>
        <w:tc>
          <w:tcPr>
            <w:tcW w:w="8044" w:type="dxa"/>
            <w:gridSpan w:val="2"/>
            <w:shd w:val="clear" w:color="auto" w:fill="DEEAF6" w:themeFill="accent1" w:themeFillTint="33"/>
          </w:tcPr>
          <w:p w:rsidR="007A12CD" w:rsidRPr="006D0135" w:rsidRDefault="007A12CD" w:rsidP="006D0135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</w:p>
          <w:p w:rsidR="007A12CD" w:rsidRPr="007A12CD" w:rsidRDefault="007A12CD" w:rsidP="006D0135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7A12CD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Nazwa sprzętu / minimalne parametry</w:t>
            </w:r>
          </w:p>
          <w:p w:rsidR="007A12CD" w:rsidRPr="007A12CD" w:rsidRDefault="007A12CD" w:rsidP="006D0135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7A12CD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wymagane przez zamawiającego</w:t>
            </w:r>
          </w:p>
          <w:p w:rsidR="006D0135" w:rsidRDefault="006D0135" w:rsidP="006D0135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A12CD" w:rsidRPr="006D0135" w:rsidRDefault="006D0135" w:rsidP="006D013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0135">
              <w:rPr>
                <w:rFonts w:ascii="Arial" w:hAnsi="Arial" w:cs="Arial"/>
                <w:b/>
                <w:sz w:val="18"/>
                <w:szCs w:val="18"/>
              </w:rPr>
              <w:t>Macierz dyskowa ISCSI wyposażona w 12 dysków SATA z 3 letnim serwisem</w:t>
            </w:r>
            <w:bookmarkStart w:id="0" w:name="_GoBack"/>
            <w:bookmarkEnd w:id="0"/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  <w:shd w:val="clear" w:color="auto" w:fill="DEEAF6" w:themeFill="accent1" w:themeFillTint="33"/>
          </w:tcPr>
          <w:p w:rsidR="007A12CD" w:rsidRPr="006D0135" w:rsidRDefault="007A12CD" w:rsidP="006D0135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</w:p>
          <w:p w:rsidR="007A12CD" w:rsidRPr="006D0135" w:rsidRDefault="007A12CD" w:rsidP="006D0135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</w:p>
          <w:p w:rsidR="007A12CD" w:rsidRPr="006D0135" w:rsidRDefault="007A12CD" w:rsidP="006D0135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D0135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Opis techniczny oferowanego sprzętu</w:t>
            </w:r>
          </w:p>
          <w:p w:rsidR="006D0135" w:rsidRPr="006D0135" w:rsidRDefault="006D0135" w:rsidP="006D0135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0135" w:rsidRPr="006D0135" w:rsidRDefault="006D0135" w:rsidP="001C014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0135">
              <w:rPr>
                <w:rFonts w:ascii="Arial" w:hAnsi="Arial" w:cs="Arial"/>
                <w:b/>
                <w:sz w:val="18"/>
                <w:szCs w:val="18"/>
              </w:rPr>
              <w:t>Macierz dyskowa ISCSI wyposażona w 12 dysków SATA z 3 letnim serwisem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7A12CD" w:rsidRPr="006D0135" w:rsidRDefault="007A12CD" w:rsidP="006D0135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A12CD" w:rsidRPr="006D0135" w:rsidRDefault="007A12CD" w:rsidP="006D0135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A12CD" w:rsidRPr="006D0135" w:rsidRDefault="007A12CD" w:rsidP="006D0135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0135">
              <w:rPr>
                <w:rFonts w:ascii="Arial" w:hAnsi="Arial" w:cs="Arial"/>
                <w:b/>
                <w:sz w:val="18"/>
                <w:szCs w:val="18"/>
              </w:rPr>
              <w:t>Indeks</w:t>
            </w:r>
          </w:p>
        </w:tc>
      </w:tr>
      <w:tr w:rsidR="006D0135" w:rsidTr="00DC63AC">
        <w:trPr>
          <w:trHeight w:val="680"/>
        </w:trPr>
        <w:tc>
          <w:tcPr>
            <w:tcW w:w="1996" w:type="dxa"/>
            <w:shd w:val="clear" w:color="auto" w:fill="DEEAF6" w:themeFill="accent1" w:themeFillTint="33"/>
          </w:tcPr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D0135">
              <w:rPr>
                <w:rFonts w:ascii="Arial" w:hAnsi="Arial" w:cs="Arial"/>
                <w:b/>
                <w:sz w:val="18"/>
                <w:szCs w:val="18"/>
              </w:rPr>
              <w:t>Procesor</w:t>
            </w:r>
          </w:p>
        </w:tc>
        <w:tc>
          <w:tcPr>
            <w:tcW w:w="6048" w:type="dxa"/>
          </w:tcPr>
          <w:p w:rsid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0135">
              <w:rPr>
                <w:rFonts w:ascii="Arial" w:hAnsi="Arial" w:cs="Arial"/>
                <w:sz w:val="18"/>
                <w:szCs w:val="18"/>
              </w:rPr>
              <w:t xml:space="preserve">Procesor minimum czterordzeniowy o wydajności  minimum 6950 pkt. w testach cpubenchmark.net </w:t>
            </w:r>
          </w:p>
        </w:tc>
        <w:tc>
          <w:tcPr>
            <w:tcW w:w="4680" w:type="dxa"/>
          </w:tcPr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0135">
              <w:rPr>
                <w:rFonts w:ascii="Arial" w:hAnsi="Arial" w:cs="Arial"/>
                <w:b/>
                <w:sz w:val="18"/>
                <w:szCs w:val="18"/>
              </w:rPr>
              <w:t>85231/1</w:t>
            </w:r>
          </w:p>
        </w:tc>
      </w:tr>
      <w:tr w:rsidR="006D0135" w:rsidTr="00DC63AC">
        <w:trPr>
          <w:trHeight w:val="680"/>
        </w:trPr>
        <w:tc>
          <w:tcPr>
            <w:tcW w:w="1996" w:type="dxa"/>
            <w:shd w:val="clear" w:color="auto" w:fill="DEEAF6" w:themeFill="accent1" w:themeFillTint="33"/>
          </w:tcPr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D0135">
              <w:rPr>
                <w:rFonts w:ascii="Arial" w:hAnsi="Arial" w:cs="Arial"/>
                <w:b/>
                <w:sz w:val="18"/>
                <w:szCs w:val="18"/>
              </w:rPr>
              <w:t>Pamięć RAM</w:t>
            </w:r>
          </w:p>
        </w:tc>
        <w:tc>
          <w:tcPr>
            <w:tcW w:w="6048" w:type="dxa"/>
          </w:tcPr>
          <w:p w:rsid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0135">
              <w:rPr>
                <w:rFonts w:ascii="Arial" w:hAnsi="Arial" w:cs="Arial"/>
                <w:sz w:val="18"/>
                <w:szCs w:val="18"/>
              </w:rPr>
              <w:t>minimum 16 GB DDR3 RAM</w:t>
            </w: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0135">
              <w:rPr>
                <w:rFonts w:ascii="Arial" w:hAnsi="Arial" w:cs="Arial"/>
                <w:sz w:val="18"/>
                <w:szCs w:val="18"/>
              </w:rPr>
              <w:t>Liczba wszystkich gniazd pamięci: minimum 4</w:t>
            </w:r>
          </w:p>
        </w:tc>
        <w:tc>
          <w:tcPr>
            <w:tcW w:w="4680" w:type="dxa"/>
          </w:tcPr>
          <w:p w:rsidR="006D0135" w:rsidRDefault="006D0135" w:rsidP="002D28A6"/>
        </w:tc>
        <w:tc>
          <w:tcPr>
            <w:tcW w:w="1134" w:type="dxa"/>
            <w:vMerge/>
          </w:tcPr>
          <w:p w:rsidR="006D0135" w:rsidRDefault="006D0135" w:rsidP="002D28A6"/>
        </w:tc>
      </w:tr>
      <w:tr w:rsidR="006D0135" w:rsidTr="00DC63AC">
        <w:trPr>
          <w:trHeight w:val="680"/>
        </w:trPr>
        <w:tc>
          <w:tcPr>
            <w:tcW w:w="1996" w:type="dxa"/>
            <w:shd w:val="clear" w:color="auto" w:fill="DEEAF6" w:themeFill="accent1" w:themeFillTint="33"/>
          </w:tcPr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D0135">
              <w:rPr>
                <w:rFonts w:ascii="Arial" w:hAnsi="Arial" w:cs="Arial"/>
                <w:b/>
                <w:sz w:val="18"/>
                <w:szCs w:val="18"/>
              </w:rPr>
              <w:t xml:space="preserve">Pamięć </w:t>
            </w:r>
            <w:proofErr w:type="spellStart"/>
            <w:r w:rsidRPr="006D0135">
              <w:rPr>
                <w:rFonts w:ascii="Arial" w:hAnsi="Arial" w:cs="Arial"/>
                <w:b/>
                <w:sz w:val="18"/>
                <w:szCs w:val="18"/>
              </w:rPr>
              <w:t>flash</w:t>
            </w:r>
            <w:proofErr w:type="spellEnd"/>
          </w:p>
        </w:tc>
        <w:tc>
          <w:tcPr>
            <w:tcW w:w="6048" w:type="dxa"/>
          </w:tcPr>
          <w:p w:rsid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6D0135">
              <w:rPr>
                <w:rFonts w:ascii="Arial" w:hAnsi="Arial" w:cs="Arial"/>
                <w:sz w:val="18"/>
                <w:szCs w:val="18"/>
              </w:rPr>
              <w:t>inimum 512 MB DOM</w:t>
            </w:r>
          </w:p>
        </w:tc>
        <w:tc>
          <w:tcPr>
            <w:tcW w:w="4680" w:type="dxa"/>
          </w:tcPr>
          <w:p w:rsidR="006D0135" w:rsidRDefault="006D0135" w:rsidP="002D28A6"/>
        </w:tc>
        <w:tc>
          <w:tcPr>
            <w:tcW w:w="1134" w:type="dxa"/>
            <w:vMerge/>
          </w:tcPr>
          <w:p w:rsidR="006D0135" w:rsidRDefault="006D0135" w:rsidP="002D28A6"/>
        </w:tc>
      </w:tr>
      <w:tr w:rsidR="006D0135" w:rsidTr="00DC63AC">
        <w:trPr>
          <w:trHeight w:val="680"/>
        </w:trPr>
        <w:tc>
          <w:tcPr>
            <w:tcW w:w="1996" w:type="dxa"/>
            <w:shd w:val="clear" w:color="auto" w:fill="DEEAF6" w:themeFill="accent1" w:themeFillTint="33"/>
          </w:tcPr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D0135">
              <w:rPr>
                <w:rFonts w:ascii="Arial" w:hAnsi="Arial" w:cs="Arial"/>
                <w:b/>
                <w:sz w:val="18"/>
                <w:szCs w:val="18"/>
              </w:rPr>
              <w:t>Wewnętrzne dyski SSD</w:t>
            </w:r>
          </w:p>
        </w:tc>
        <w:tc>
          <w:tcPr>
            <w:tcW w:w="6048" w:type="dxa"/>
          </w:tcPr>
          <w:p w:rsid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0135">
              <w:rPr>
                <w:rFonts w:ascii="Arial" w:hAnsi="Arial" w:cs="Arial"/>
                <w:sz w:val="18"/>
                <w:szCs w:val="18"/>
              </w:rPr>
              <w:t xml:space="preserve">2 x dysk </w:t>
            </w:r>
            <w:proofErr w:type="spellStart"/>
            <w:r w:rsidRPr="006D0135">
              <w:rPr>
                <w:rFonts w:ascii="Arial" w:hAnsi="Arial" w:cs="Arial"/>
                <w:sz w:val="18"/>
                <w:szCs w:val="18"/>
              </w:rPr>
              <w:t>mSATA</w:t>
            </w:r>
            <w:proofErr w:type="spellEnd"/>
            <w:r w:rsidRPr="006D0135">
              <w:rPr>
                <w:rFonts w:ascii="Arial" w:hAnsi="Arial" w:cs="Arial"/>
                <w:sz w:val="18"/>
                <w:szCs w:val="18"/>
              </w:rPr>
              <w:t xml:space="preserve"> 6GB/s, pojemność 256GB, szybkość 560/310MBps,typ modułów pamięci MLC</w:t>
            </w:r>
          </w:p>
        </w:tc>
        <w:tc>
          <w:tcPr>
            <w:tcW w:w="4680" w:type="dxa"/>
          </w:tcPr>
          <w:p w:rsidR="006D0135" w:rsidRDefault="006D0135" w:rsidP="002D28A6"/>
        </w:tc>
        <w:tc>
          <w:tcPr>
            <w:tcW w:w="1134" w:type="dxa"/>
            <w:vMerge/>
          </w:tcPr>
          <w:p w:rsidR="006D0135" w:rsidRDefault="006D0135" w:rsidP="002D28A6"/>
        </w:tc>
      </w:tr>
      <w:tr w:rsidR="006D0135" w:rsidTr="00DC63AC">
        <w:trPr>
          <w:trHeight w:val="680"/>
        </w:trPr>
        <w:tc>
          <w:tcPr>
            <w:tcW w:w="1996" w:type="dxa"/>
            <w:shd w:val="clear" w:color="auto" w:fill="DEEAF6" w:themeFill="accent1" w:themeFillTint="33"/>
          </w:tcPr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D0135">
              <w:rPr>
                <w:rFonts w:ascii="Arial" w:hAnsi="Arial" w:cs="Arial"/>
                <w:b/>
                <w:sz w:val="18"/>
                <w:szCs w:val="18"/>
              </w:rPr>
              <w:t>Twarde Dyski</w:t>
            </w:r>
          </w:p>
        </w:tc>
        <w:tc>
          <w:tcPr>
            <w:tcW w:w="6048" w:type="dxa"/>
          </w:tcPr>
          <w:p w:rsid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0135">
              <w:rPr>
                <w:rFonts w:ascii="Arial" w:hAnsi="Arial" w:cs="Arial"/>
                <w:sz w:val="18"/>
                <w:szCs w:val="18"/>
              </w:rPr>
              <w:t xml:space="preserve">12 x dysk SATA 6GB/s o pojemności 2TB, 72000RPM,64MB cache, </w:t>
            </w:r>
            <w:proofErr w:type="spellStart"/>
            <w:r w:rsidRPr="006D0135">
              <w:rPr>
                <w:rFonts w:ascii="Arial" w:hAnsi="Arial" w:cs="Arial"/>
                <w:sz w:val="18"/>
                <w:szCs w:val="18"/>
              </w:rPr>
              <w:t>HotPLUG</w:t>
            </w:r>
            <w:proofErr w:type="spellEnd"/>
            <w:r w:rsidRPr="006D0135">
              <w:rPr>
                <w:rFonts w:ascii="Arial" w:hAnsi="Arial" w:cs="Arial"/>
                <w:sz w:val="18"/>
                <w:szCs w:val="18"/>
              </w:rPr>
              <w:t xml:space="preserve"> przeznaczone do pracy pod dużym obciążeniem z 5 letnią gwarancją producenta</w:t>
            </w:r>
          </w:p>
        </w:tc>
        <w:tc>
          <w:tcPr>
            <w:tcW w:w="4680" w:type="dxa"/>
          </w:tcPr>
          <w:p w:rsidR="006D0135" w:rsidRDefault="006D0135" w:rsidP="002D28A6"/>
        </w:tc>
        <w:tc>
          <w:tcPr>
            <w:tcW w:w="1134" w:type="dxa"/>
            <w:vMerge/>
          </w:tcPr>
          <w:p w:rsidR="006D0135" w:rsidRDefault="006D0135" w:rsidP="002D28A6"/>
        </w:tc>
      </w:tr>
      <w:tr w:rsidR="006D0135" w:rsidRPr="00AF32FE" w:rsidTr="00DC63AC">
        <w:trPr>
          <w:trHeight w:val="680"/>
        </w:trPr>
        <w:tc>
          <w:tcPr>
            <w:tcW w:w="1996" w:type="dxa"/>
            <w:shd w:val="clear" w:color="auto" w:fill="DEEAF6" w:themeFill="accent1" w:themeFillTint="33"/>
          </w:tcPr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D0135">
              <w:rPr>
                <w:rFonts w:ascii="Arial" w:hAnsi="Arial" w:cs="Arial"/>
                <w:b/>
                <w:sz w:val="18"/>
                <w:szCs w:val="18"/>
              </w:rPr>
              <w:t>Interfejsy LAN</w:t>
            </w:r>
          </w:p>
        </w:tc>
        <w:tc>
          <w:tcPr>
            <w:tcW w:w="6048" w:type="dxa"/>
          </w:tcPr>
          <w:p w:rsid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inimum 4 x Gigabit RJ-45 Ethernet port</w:t>
            </w:r>
          </w:p>
        </w:tc>
        <w:tc>
          <w:tcPr>
            <w:tcW w:w="4680" w:type="dxa"/>
          </w:tcPr>
          <w:p w:rsidR="006D0135" w:rsidRPr="00AF32FE" w:rsidRDefault="006D0135" w:rsidP="002D28A6">
            <w:pPr>
              <w:rPr>
                <w:lang w:val="en-US"/>
              </w:rPr>
            </w:pPr>
          </w:p>
        </w:tc>
        <w:tc>
          <w:tcPr>
            <w:tcW w:w="1134" w:type="dxa"/>
            <w:vMerge/>
          </w:tcPr>
          <w:p w:rsidR="006D0135" w:rsidRPr="00AF32FE" w:rsidRDefault="006D0135" w:rsidP="002D28A6">
            <w:pPr>
              <w:rPr>
                <w:lang w:val="en-US"/>
              </w:rPr>
            </w:pPr>
          </w:p>
        </w:tc>
      </w:tr>
      <w:tr w:rsidR="006D0135" w:rsidRPr="00AE72D8" w:rsidTr="00DC63AC">
        <w:tc>
          <w:tcPr>
            <w:tcW w:w="1996" w:type="dxa"/>
            <w:shd w:val="clear" w:color="auto" w:fill="DEEAF6" w:themeFill="accent1" w:themeFillTint="33"/>
          </w:tcPr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D0135">
              <w:rPr>
                <w:rFonts w:ascii="Arial" w:hAnsi="Arial" w:cs="Arial"/>
                <w:b/>
                <w:sz w:val="18"/>
                <w:szCs w:val="18"/>
              </w:rPr>
              <w:t>Interfejsy USB</w:t>
            </w:r>
          </w:p>
        </w:tc>
        <w:tc>
          <w:tcPr>
            <w:tcW w:w="6048" w:type="dxa"/>
          </w:tcPr>
          <w:p w:rsid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960D2" w:rsidRPr="006D0135" w:rsidRDefault="00717EE6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6D0135" w:rsidRPr="006D0135">
              <w:rPr>
                <w:rFonts w:ascii="Arial" w:hAnsi="Arial" w:cs="Arial"/>
                <w:sz w:val="18"/>
                <w:szCs w:val="18"/>
              </w:rPr>
              <w:t>inimum 4 porty USB 3.0 i 4 porty USB 2.0</w:t>
            </w:r>
          </w:p>
        </w:tc>
        <w:tc>
          <w:tcPr>
            <w:tcW w:w="4680" w:type="dxa"/>
          </w:tcPr>
          <w:p w:rsidR="006D0135" w:rsidRPr="00AE72D8" w:rsidRDefault="006D0135" w:rsidP="002D28A6"/>
        </w:tc>
        <w:tc>
          <w:tcPr>
            <w:tcW w:w="1134" w:type="dxa"/>
            <w:vMerge/>
          </w:tcPr>
          <w:p w:rsidR="006D0135" w:rsidRPr="00AE72D8" w:rsidRDefault="006D0135" w:rsidP="002D28A6"/>
        </w:tc>
      </w:tr>
      <w:tr w:rsidR="006D0135" w:rsidRPr="00AE72D8" w:rsidTr="00DC63AC">
        <w:tc>
          <w:tcPr>
            <w:tcW w:w="1996" w:type="dxa"/>
            <w:shd w:val="clear" w:color="auto" w:fill="DEEAF6" w:themeFill="accent1" w:themeFillTint="33"/>
          </w:tcPr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6D0135">
              <w:rPr>
                <w:rFonts w:ascii="Arial" w:hAnsi="Arial" w:cs="Arial"/>
                <w:b/>
                <w:sz w:val="18"/>
                <w:szCs w:val="18"/>
                <w:lang w:val="en-US"/>
              </w:rPr>
              <w:t>Dodatkowe</w:t>
            </w:r>
            <w:proofErr w:type="spellEnd"/>
            <w:r w:rsidRPr="006D013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D0135">
              <w:rPr>
                <w:rFonts w:ascii="Arial" w:hAnsi="Arial" w:cs="Arial"/>
                <w:b/>
                <w:sz w:val="18"/>
                <w:szCs w:val="18"/>
                <w:lang w:val="en-US"/>
              </w:rPr>
              <w:t>interfejsy</w:t>
            </w:r>
            <w:proofErr w:type="spellEnd"/>
          </w:p>
        </w:tc>
        <w:tc>
          <w:tcPr>
            <w:tcW w:w="6048" w:type="dxa"/>
          </w:tcPr>
          <w:p w:rsid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D0135" w:rsidRPr="006D0135" w:rsidRDefault="00F960D2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6D0135" w:rsidRPr="006D0135">
              <w:rPr>
                <w:rFonts w:ascii="Arial" w:hAnsi="Arial" w:cs="Arial"/>
                <w:sz w:val="18"/>
                <w:szCs w:val="18"/>
              </w:rPr>
              <w:t xml:space="preserve">inimum 1 interfejs HDMI, </w:t>
            </w:r>
          </w:p>
        </w:tc>
        <w:tc>
          <w:tcPr>
            <w:tcW w:w="4680" w:type="dxa"/>
          </w:tcPr>
          <w:p w:rsidR="006D0135" w:rsidRDefault="006D0135" w:rsidP="002D28A6"/>
        </w:tc>
        <w:tc>
          <w:tcPr>
            <w:tcW w:w="1134" w:type="dxa"/>
            <w:vMerge/>
          </w:tcPr>
          <w:p w:rsidR="006D0135" w:rsidRDefault="006D0135" w:rsidP="002D28A6"/>
        </w:tc>
      </w:tr>
      <w:tr w:rsidR="006D0135" w:rsidRPr="00537B2B" w:rsidTr="00DC63AC">
        <w:tc>
          <w:tcPr>
            <w:tcW w:w="1996" w:type="dxa"/>
            <w:shd w:val="clear" w:color="auto" w:fill="DEEAF6" w:themeFill="accent1" w:themeFillTint="33"/>
          </w:tcPr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D0135">
              <w:rPr>
                <w:rFonts w:ascii="Arial" w:hAnsi="Arial" w:cs="Arial"/>
                <w:b/>
                <w:sz w:val="18"/>
                <w:szCs w:val="18"/>
              </w:rPr>
              <w:t>Zasilanie</w:t>
            </w:r>
          </w:p>
        </w:tc>
        <w:tc>
          <w:tcPr>
            <w:tcW w:w="6048" w:type="dxa"/>
          </w:tcPr>
          <w:p w:rsid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0135">
              <w:rPr>
                <w:rFonts w:ascii="Arial" w:hAnsi="Arial" w:cs="Arial"/>
                <w:sz w:val="18"/>
                <w:szCs w:val="18"/>
              </w:rPr>
              <w:t>Redundantny zasilacz o wydajności minimum 500W</w:t>
            </w:r>
          </w:p>
        </w:tc>
        <w:tc>
          <w:tcPr>
            <w:tcW w:w="4680" w:type="dxa"/>
          </w:tcPr>
          <w:p w:rsidR="006D0135" w:rsidRDefault="006D0135" w:rsidP="002D28A6"/>
        </w:tc>
        <w:tc>
          <w:tcPr>
            <w:tcW w:w="1134" w:type="dxa"/>
            <w:vMerge/>
            <w:tcBorders>
              <w:bottom w:val="nil"/>
            </w:tcBorders>
          </w:tcPr>
          <w:p w:rsidR="006D0135" w:rsidRDefault="006D0135" w:rsidP="002D28A6"/>
        </w:tc>
      </w:tr>
      <w:tr w:rsidR="006D0135" w:rsidRPr="00537B2B" w:rsidTr="00DC63AC">
        <w:tc>
          <w:tcPr>
            <w:tcW w:w="1996" w:type="dxa"/>
            <w:shd w:val="clear" w:color="auto" w:fill="DEEAF6" w:themeFill="accent1" w:themeFillTint="33"/>
          </w:tcPr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D0135">
              <w:rPr>
                <w:rFonts w:ascii="Arial" w:hAnsi="Arial" w:cs="Arial"/>
                <w:b/>
                <w:sz w:val="18"/>
                <w:szCs w:val="18"/>
              </w:rPr>
              <w:t>Skalowalność</w:t>
            </w:r>
          </w:p>
        </w:tc>
        <w:tc>
          <w:tcPr>
            <w:tcW w:w="6048" w:type="dxa"/>
          </w:tcPr>
          <w:p w:rsid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0135">
              <w:rPr>
                <w:rFonts w:ascii="Arial" w:hAnsi="Arial" w:cs="Arial"/>
                <w:sz w:val="18"/>
                <w:szCs w:val="18"/>
              </w:rPr>
              <w:t>System zapewnia możliwość rozbudowy o minimum 48 dysków SATA 6GB/s</w:t>
            </w:r>
          </w:p>
        </w:tc>
        <w:tc>
          <w:tcPr>
            <w:tcW w:w="4680" w:type="dxa"/>
          </w:tcPr>
          <w:p w:rsidR="006D0135" w:rsidRDefault="006D0135" w:rsidP="002D28A6"/>
        </w:tc>
        <w:tc>
          <w:tcPr>
            <w:tcW w:w="1134" w:type="dxa"/>
            <w:vMerge w:val="restart"/>
            <w:tcBorders>
              <w:top w:val="nil"/>
            </w:tcBorders>
          </w:tcPr>
          <w:p w:rsidR="006D0135" w:rsidRDefault="006D0135" w:rsidP="002D28A6"/>
        </w:tc>
      </w:tr>
      <w:tr w:rsidR="006D0135" w:rsidRPr="00AF32FE" w:rsidTr="00DC63AC">
        <w:tc>
          <w:tcPr>
            <w:tcW w:w="1996" w:type="dxa"/>
            <w:shd w:val="clear" w:color="auto" w:fill="DEEAF6" w:themeFill="accent1" w:themeFillTint="33"/>
          </w:tcPr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D0135">
              <w:rPr>
                <w:rFonts w:ascii="Arial" w:hAnsi="Arial" w:cs="Arial"/>
                <w:b/>
                <w:sz w:val="18"/>
                <w:szCs w:val="18"/>
              </w:rPr>
              <w:t>Zarzadzanie dyskami</w:t>
            </w:r>
          </w:p>
        </w:tc>
        <w:tc>
          <w:tcPr>
            <w:tcW w:w="6048" w:type="dxa"/>
          </w:tcPr>
          <w:p w:rsid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Thin-provisioning Volume with Space Reclamation Supported</w:t>
            </w: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Online Volume Expansion</w:t>
            </w: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Online Storage Pool Expansion</w:t>
            </w: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Single Disk, JBOD, RAID 0, 1, 5, 6, 10</w:t>
            </w: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RAID Hot Spare and Global Hot Spare</w:t>
            </w: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Online RAID Capacity Expansion and Online RAID Level Migration</w:t>
            </w: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Bad Block Scan and Hard Drive S.M.A.R.T.</w:t>
            </w: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Bad Block Recovery</w:t>
            </w: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RAID Recovery</w:t>
            </w: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Bitmap Support</w:t>
            </w: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Cache Acceleration Technology</w:t>
            </w: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SMART Data Migration</w:t>
            </w:r>
          </w:p>
        </w:tc>
        <w:tc>
          <w:tcPr>
            <w:tcW w:w="4680" w:type="dxa"/>
          </w:tcPr>
          <w:p w:rsidR="006D0135" w:rsidRPr="0013225A" w:rsidRDefault="006D0135" w:rsidP="0013225A">
            <w:pPr>
              <w:rPr>
                <w:lang w:val="en-US"/>
              </w:rPr>
            </w:pPr>
          </w:p>
        </w:tc>
        <w:tc>
          <w:tcPr>
            <w:tcW w:w="1134" w:type="dxa"/>
            <w:vMerge/>
          </w:tcPr>
          <w:p w:rsidR="006D0135" w:rsidRPr="0013225A" w:rsidRDefault="006D0135" w:rsidP="0013225A">
            <w:pPr>
              <w:rPr>
                <w:lang w:val="en-US"/>
              </w:rPr>
            </w:pPr>
          </w:p>
        </w:tc>
      </w:tr>
      <w:tr w:rsidR="006D0135" w:rsidRPr="0013225A" w:rsidTr="00DC63AC">
        <w:tc>
          <w:tcPr>
            <w:tcW w:w="1996" w:type="dxa"/>
            <w:shd w:val="clear" w:color="auto" w:fill="DEEAF6" w:themeFill="accent1" w:themeFillTint="33"/>
          </w:tcPr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D0135">
              <w:rPr>
                <w:rFonts w:ascii="Arial" w:hAnsi="Arial" w:cs="Arial"/>
                <w:b/>
                <w:sz w:val="18"/>
                <w:szCs w:val="18"/>
              </w:rPr>
              <w:t>Wirtualizacja</w:t>
            </w:r>
          </w:p>
        </w:tc>
        <w:tc>
          <w:tcPr>
            <w:tcW w:w="6048" w:type="dxa"/>
          </w:tcPr>
          <w:p w:rsid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0135">
              <w:rPr>
                <w:rFonts w:ascii="Arial" w:hAnsi="Arial" w:cs="Arial"/>
                <w:sz w:val="18"/>
                <w:szCs w:val="18"/>
              </w:rPr>
              <w:t xml:space="preserve">Wsparcie dla Vmware </w:t>
            </w:r>
            <w:proofErr w:type="spellStart"/>
            <w:r w:rsidRPr="006D0135">
              <w:rPr>
                <w:rFonts w:ascii="Arial" w:hAnsi="Arial" w:cs="Arial"/>
                <w:sz w:val="18"/>
                <w:szCs w:val="18"/>
              </w:rPr>
              <w:t>Vspeher</w:t>
            </w:r>
            <w:proofErr w:type="spellEnd"/>
            <w:r w:rsidRPr="006D0135">
              <w:rPr>
                <w:rFonts w:ascii="Arial" w:hAnsi="Arial" w:cs="Arial"/>
                <w:sz w:val="18"/>
                <w:szCs w:val="18"/>
              </w:rPr>
              <w:t xml:space="preserve"> ESX/</w:t>
            </w:r>
            <w:proofErr w:type="spellStart"/>
            <w:r w:rsidRPr="006D0135">
              <w:rPr>
                <w:rFonts w:ascii="Arial" w:hAnsi="Arial" w:cs="Arial"/>
                <w:sz w:val="18"/>
                <w:szCs w:val="18"/>
              </w:rPr>
              <w:t>ESXi</w:t>
            </w:r>
            <w:proofErr w:type="spellEnd"/>
            <w:r w:rsidRPr="006D0135">
              <w:rPr>
                <w:rFonts w:ascii="Arial" w:hAnsi="Arial" w:cs="Arial"/>
                <w:sz w:val="18"/>
                <w:szCs w:val="18"/>
              </w:rPr>
              <w:t xml:space="preserve"> 4.x,5.x</w:t>
            </w: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VMware VAAI iSCSI  (Block Copy, Block Zeroing, Hardware Assisted Locking, Thin Provisioning and Space Reclamation)</w:t>
            </w: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0135">
              <w:rPr>
                <w:rFonts w:ascii="Arial" w:hAnsi="Arial" w:cs="Arial"/>
                <w:sz w:val="18"/>
                <w:szCs w:val="18"/>
              </w:rPr>
              <w:t>Udostępnianie LUN za pomocą protokołu ISCSI</w:t>
            </w: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0135">
              <w:rPr>
                <w:rFonts w:ascii="Arial" w:hAnsi="Arial" w:cs="Arial"/>
                <w:sz w:val="18"/>
                <w:szCs w:val="18"/>
              </w:rPr>
              <w:t>Możliwość  uruchomienia minimum 2 wirtualnych maszyn z systemem Windows, Linux, Unix.</w:t>
            </w:r>
          </w:p>
          <w:p w:rsidR="006D0135" w:rsidRPr="006D0135" w:rsidRDefault="006D0135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6D0135" w:rsidRDefault="006D0135" w:rsidP="002D28A6"/>
        </w:tc>
        <w:tc>
          <w:tcPr>
            <w:tcW w:w="1134" w:type="dxa"/>
            <w:vMerge/>
          </w:tcPr>
          <w:p w:rsidR="006D0135" w:rsidRDefault="006D0135" w:rsidP="002D28A6"/>
        </w:tc>
      </w:tr>
      <w:tr w:rsidR="000B4051" w:rsidRPr="00AF32FE" w:rsidTr="00DC63AC">
        <w:tc>
          <w:tcPr>
            <w:tcW w:w="1996" w:type="dxa"/>
            <w:shd w:val="clear" w:color="auto" w:fill="DEEAF6" w:themeFill="accent1" w:themeFillTint="33"/>
          </w:tcPr>
          <w:p w:rsidR="000B4051" w:rsidRDefault="000B4051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B4051" w:rsidRPr="00F960D2" w:rsidRDefault="000B4051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960D2">
              <w:rPr>
                <w:rFonts w:ascii="Arial" w:hAnsi="Arial" w:cs="Arial"/>
                <w:b/>
                <w:sz w:val="18"/>
                <w:szCs w:val="18"/>
              </w:rPr>
              <w:t>Obsługiwane protokoły i standardy</w:t>
            </w:r>
          </w:p>
        </w:tc>
        <w:tc>
          <w:tcPr>
            <w:tcW w:w="6048" w:type="dxa"/>
          </w:tcPr>
          <w:p w:rsidR="000B4051" w:rsidRPr="006D0135" w:rsidRDefault="000B4051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TCP/IP: IPv4 &amp; IPv6(1)</w:t>
            </w:r>
          </w:p>
          <w:p w:rsidR="000B4051" w:rsidRPr="006D0135" w:rsidRDefault="000B4051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 xml:space="preserve">Multiple NICs with Jumbo Frame (Failover, Multi-IP Settings, Port </w:t>
            </w:r>
            <w:proofErr w:type="spellStart"/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Trunking</w:t>
            </w:r>
            <w:proofErr w:type="spellEnd"/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/NIC Teaming )</w:t>
            </w:r>
          </w:p>
          <w:p w:rsidR="000B4051" w:rsidRPr="006D0135" w:rsidRDefault="000B4051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Service Binding Based on Network Interfaces</w:t>
            </w:r>
          </w:p>
          <w:p w:rsidR="000B4051" w:rsidRPr="006D0135" w:rsidRDefault="000B4051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Proxy Client, Proxy Server</w:t>
            </w:r>
          </w:p>
          <w:p w:rsidR="000B4051" w:rsidRPr="006D0135" w:rsidRDefault="000B4051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DHCP Client, DHCP Server</w:t>
            </w:r>
          </w:p>
          <w:p w:rsidR="000B4051" w:rsidRPr="006D0135" w:rsidRDefault="000B4051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0135">
              <w:rPr>
                <w:rFonts w:ascii="Arial" w:hAnsi="Arial" w:cs="Arial"/>
                <w:sz w:val="18"/>
                <w:szCs w:val="18"/>
                <w:lang w:val="en-US"/>
              </w:rPr>
              <w:t>Protocols: CIFS/SMB, SMB2.1**, SMB3.0 (Encryption only)**, AFP (v3.3), NFS(v3), FTP, FTPS, SFTP, TFTP, HTTP(S), Telnet, SSH, iSCSI, SNMP, SMTP, and SMSC</w:t>
            </w:r>
          </w:p>
        </w:tc>
        <w:tc>
          <w:tcPr>
            <w:tcW w:w="4680" w:type="dxa"/>
          </w:tcPr>
          <w:p w:rsidR="000B4051" w:rsidRPr="0013225A" w:rsidRDefault="000B4051" w:rsidP="0013225A">
            <w:pPr>
              <w:rPr>
                <w:lang w:val="en-US"/>
              </w:rPr>
            </w:pPr>
          </w:p>
        </w:tc>
        <w:tc>
          <w:tcPr>
            <w:tcW w:w="1134" w:type="dxa"/>
            <w:vMerge/>
          </w:tcPr>
          <w:p w:rsidR="000B4051" w:rsidRPr="0013225A" w:rsidRDefault="000B4051" w:rsidP="0013225A">
            <w:pPr>
              <w:rPr>
                <w:lang w:val="en-US"/>
              </w:rPr>
            </w:pPr>
          </w:p>
        </w:tc>
      </w:tr>
      <w:tr w:rsidR="000B4051" w:rsidRPr="00537B2B" w:rsidTr="00DC63AC">
        <w:tc>
          <w:tcPr>
            <w:tcW w:w="1996" w:type="dxa"/>
            <w:shd w:val="clear" w:color="auto" w:fill="DEEAF6" w:themeFill="accent1" w:themeFillTint="33"/>
          </w:tcPr>
          <w:p w:rsidR="000B4051" w:rsidRDefault="000B4051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B4051" w:rsidRPr="00F960D2" w:rsidRDefault="000B4051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960D2">
              <w:rPr>
                <w:rFonts w:ascii="Arial" w:hAnsi="Arial" w:cs="Arial"/>
                <w:b/>
                <w:sz w:val="18"/>
                <w:szCs w:val="18"/>
              </w:rPr>
              <w:t>Wyposażenie dodatkowe</w:t>
            </w:r>
          </w:p>
        </w:tc>
        <w:tc>
          <w:tcPr>
            <w:tcW w:w="6048" w:type="dxa"/>
          </w:tcPr>
          <w:p w:rsidR="000B4051" w:rsidRDefault="000B4051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B4051" w:rsidRPr="006D0135" w:rsidRDefault="000B4051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0135">
              <w:rPr>
                <w:rFonts w:ascii="Arial" w:hAnsi="Arial" w:cs="Arial"/>
                <w:sz w:val="18"/>
                <w:szCs w:val="18"/>
              </w:rPr>
              <w:t xml:space="preserve">Szyna i prowadnice umożliwiające montaż systemu w szafie </w:t>
            </w:r>
            <w:proofErr w:type="spellStart"/>
            <w:r w:rsidRPr="006D0135">
              <w:rPr>
                <w:rFonts w:ascii="Arial" w:hAnsi="Arial" w:cs="Arial"/>
                <w:sz w:val="18"/>
                <w:szCs w:val="18"/>
              </w:rPr>
              <w:t>rack</w:t>
            </w:r>
            <w:proofErr w:type="spellEnd"/>
            <w:r w:rsidRPr="006D0135">
              <w:rPr>
                <w:rFonts w:ascii="Arial" w:hAnsi="Arial" w:cs="Arial"/>
                <w:sz w:val="18"/>
                <w:szCs w:val="18"/>
              </w:rPr>
              <w:t xml:space="preserve"> 19”</w:t>
            </w:r>
          </w:p>
        </w:tc>
        <w:tc>
          <w:tcPr>
            <w:tcW w:w="4680" w:type="dxa"/>
          </w:tcPr>
          <w:p w:rsidR="000B4051" w:rsidRDefault="000B4051" w:rsidP="002D28A6"/>
        </w:tc>
        <w:tc>
          <w:tcPr>
            <w:tcW w:w="1134" w:type="dxa"/>
            <w:vMerge/>
            <w:tcBorders>
              <w:bottom w:val="nil"/>
            </w:tcBorders>
          </w:tcPr>
          <w:p w:rsidR="000B4051" w:rsidRDefault="000B4051" w:rsidP="002D28A6"/>
        </w:tc>
      </w:tr>
      <w:tr w:rsidR="000B4051" w:rsidRPr="00537B2B" w:rsidTr="00DC63AC">
        <w:tc>
          <w:tcPr>
            <w:tcW w:w="1996" w:type="dxa"/>
            <w:shd w:val="clear" w:color="auto" w:fill="DEEAF6" w:themeFill="accent1" w:themeFillTint="33"/>
          </w:tcPr>
          <w:p w:rsidR="000B4051" w:rsidRDefault="000B4051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B4051" w:rsidRPr="00F960D2" w:rsidRDefault="000B4051" w:rsidP="006D013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960D2">
              <w:rPr>
                <w:rFonts w:ascii="Arial" w:hAnsi="Arial" w:cs="Arial"/>
                <w:b/>
                <w:sz w:val="18"/>
                <w:szCs w:val="18"/>
              </w:rPr>
              <w:t xml:space="preserve">Gwarancja </w:t>
            </w:r>
          </w:p>
        </w:tc>
        <w:tc>
          <w:tcPr>
            <w:tcW w:w="6048" w:type="dxa"/>
          </w:tcPr>
          <w:p w:rsidR="000B4051" w:rsidRDefault="000B4051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B4051" w:rsidRDefault="000B4051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0135">
              <w:rPr>
                <w:rFonts w:ascii="Arial" w:hAnsi="Arial" w:cs="Arial"/>
                <w:sz w:val="18"/>
                <w:szCs w:val="18"/>
              </w:rPr>
              <w:t xml:space="preserve">3 letnia gwarancja na system z określonym czasem reakcji- tj.  dostarczeniem następnego dnia roboczego  od dnia zgłoszenia awarii zapasowego urządzenia do czasu naprawy. </w:t>
            </w:r>
          </w:p>
          <w:p w:rsidR="000B4051" w:rsidRPr="006D0135" w:rsidRDefault="000B4051" w:rsidP="006D013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0135">
              <w:rPr>
                <w:rFonts w:ascii="Arial" w:hAnsi="Arial" w:cs="Arial"/>
                <w:sz w:val="18"/>
                <w:szCs w:val="18"/>
              </w:rPr>
              <w:t>Nie dotyczy dysków twardych zainstalowanych w macierzy.</w:t>
            </w:r>
          </w:p>
        </w:tc>
        <w:tc>
          <w:tcPr>
            <w:tcW w:w="4680" w:type="dxa"/>
          </w:tcPr>
          <w:p w:rsidR="000B4051" w:rsidRDefault="000B4051" w:rsidP="00073DC8"/>
        </w:tc>
        <w:tc>
          <w:tcPr>
            <w:tcW w:w="1134" w:type="dxa"/>
            <w:tcBorders>
              <w:top w:val="nil"/>
            </w:tcBorders>
          </w:tcPr>
          <w:p w:rsidR="000B4051" w:rsidRDefault="000B4051" w:rsidP="00073DC8"/>
        </w:tc>
      </w:tr>
    </w:tbl>
    <w:p w:rsidR="00D46503" w:rsidRDefault="00D46503" w:rsidP="00D46503">
      <w:pPr>
        <w:tabs>
          <w:tab w:val="left" w:pos="1575"/>
        </w:tabs>
        <w:spacing w:after="0" w:line="360" w:lineRule="auto"/>
        <w:jc w:val="right"/>
        <w:rPr>
          <w:rFonts w:ascii="Arial" w:eastAsia="Calibri" w:hAnsi="Arial" w:cs="Arial"/>
          <w:color w:val="FF0000"/>
          <w:sz w:val="16"/>
          <w:szCs w:val="16"/>
          <w:lang w:eastAsia="pl-PL"/>
        </w:rPr>
      </w:pPr>
    </w:p>
    <w:p w:rsidR="00D46503" w:rsidRDefault="00D46503" w:rsidP="00D46503">
      <w:pPr>
        <w:tabs>
          <w:tab w:val="left" w:pos="1575"/>
        </w:tabs>
        <w:spacing w:after="0" w:line="360" w:lineRule="auto"/>
        <w:jc w:val="right"/>
        <w:rPr>
          <w:rFonts w:ascii="Arial" w:eastAsia="Calibri" w:hAnsi="Arial" w:cs="Arial"/>
          <w:color w:val="FF0000"/>
          <w:sz w:val="16"/>
          <w:szCs w:val="16"/>
          <w:lang w:eastAsia="pl-PL"/>
        </w:rPr>
      </w:pPr>
    </w:p>
    <w:p w:rsidR="00D46503" w:rsidRDefault="00D46503" w:rsidP="00D46503">
      <w:pPr>
        <w:tabs>
          <w:tab w:val="left" w:pos="1575"/>
        </w:tabs>
        <w:spacing w:after="0" w:line="360" w:lineRule="auto"/>
        <w:jc w:val="right"/>
        <w:rPr>
          <w:rFonts w:ascii="Arial" w:eastAsia="Calibri" w:hAnsi="Arial" w:cs="Arial"/>
          <w:color w:val="FF0000"/>
          <w:sz w:val="16"/>
          <w:szCs w:val="16"/>
          <w:lang w:eastAsia="pl-PL"/>
        </w:rPr>
      </w:pPr>
    </w:p>
    <w:p w:rsidR="00D46503" w:rsidRDefault="00D46503" w:rsidP="00D46503">
      <w:pPr>
        <w:tabs>
          <w:tab w:val="left" w:pos="1575"/>
        </w:tabs>
        <w:spacing w:after="0" w:line="360" w:lineRule="auto"/>
        <w:jc w:val="right"/>
        <w:rPr>
          <w:rFonts w:ascii="Arial" w:eastAsia="Calibri" w:hAnsi="Arial" w:cs="Arial"/>
          <w:color w:val="FF0000"/>
          <w:sz w:val="16"/>
          <w:szCs w:val="16"/>
          <w:lang w:eastAsia="pl-PL"/>
        </w:rPr>
      </w:pPr>
    </w:p>
    <w:p w:rsidR="00D46503" w:rsidRDefault="00D46503" w:rsidP="00D46503">
      <w:pPr>
        <w:tabs>
          <w:tab w:val="left" w:pos="1575"/>
        </w:tabs>
        <w:spacing w:after="0" w:line="360" w:lineRule="auto"/>
        <w:jc w:val="right"/>
        <w:rPr>
          <w:rFonts w:ascii="Arial" w:eastAsia="Calibri" w:hAnsi="Arial" w:cs="Arial"/>
          <w:color w:val="FF0000"/>
          <w:sz w:val="16"/>
          <w:szCs w:val="16"/>
          <w:lang w:eastAsia="pl-PL"/>
        </w:rPr>
      </w:pPr>
    </w:p>
    <w:p w:rsidR="00D46503" w:rsidRDefault="00D46503" w:rsidP="00D46503">
      <w:pPr>
        <w:tabs>
          <w:tab w:val="left" w:pos="1575"/>
        </w:tabs>
        <w:spacing w:after="0" w:line="360" w:lineRule="auto"/>
        <w:jc w:val="right"/>
        <w:rPr>
          <w:rFonts w:ascii="Arial" w:eastAsia="Calibri" w:hAnsi="Arial" w:cs="Arial"/>
          <w:color w:val="FF0000"/>
          <w:sz w:val="16"/>
          <w:szCs w:val="16"/>
          <w:lang w:eastAsia="pl-PL"/>
        </w:rPr>
      </w:pPr>
    </w:p>
    <w:p w:rsidR="00D46503" w:rsidRPr="00D46503" w:rsidRDefault="00D46503" w:rsidP="00D46503">
      <w:pPr>
        <w:tabs>
          <w:tab w:val="left" w:pos="1575"/>
        </w:tabs>
        <w:spacing w:after="0" w:line="360" w:lineRule="auto"/>
        <w:jc w:val="right"/>
        <w:rPr>
          <w:rFonts w:ascii="Arial" w:eastAsia="Calibri" w:hAnsi="Arial" w:cs="Arial"/>
          <w:color w:val="FF0000"/>
          <w:sz w:val="16"/>
          <w:szCs w:val="16"/>
          <w:lang w:eastAsia="pl-PL"/>
        </w:rPr>
      </w:pPr>
      <w:r w:rsidRPr="00D46503">
        <w:rPr>
          <w:rFonts w:ascii="Arial" w:eastAsia="Calibri" w:hAnsi="Arial" w:cs="Arial"/>
          <w:color w:val="FF0000"/>
          <w:sz w:val="16"/>
          <w:szCs w:val="16"/>
          <w:lang w:eastAsia="pl-PL"/>
        </w:rPr>
        <w:t>…………………….................................................................................</w:t>
      </w:r>
      <w:r w:rsidRPr="00D46503">
        <w:rPr>
          <w:rFonts w:ascii="Arial" w:eastAsia="Calibri" w:hAnsi="Arial" w:cs="Arial"/>
          <w:color w:val="FF0000"/>
          <w:sz w:val="16"/>
          <w:szCs w:val="16"/>
          <w:lang w:eastAsia="pl-PL"/>
        </w:rPr>
        <w:br/>
        <w:t>data i czytelny podpis lub podpis na pieczęci imiennej osoby</w:t>
      </w:r>
    </w:p>
    <w:p w:rsidR="00D46503" w:rsidRPr="00D46503" w:rsidRDefault="00D46503" w:rsidP="00D46503">
      <w:pPr>
        <w:tabs>
          <w:tab w:val="left" w:pos="1575"/>
        </w:tabs>
        <w:spacing w:after="0" w:line="360" w:lineRule="auto"/>
        <w:jc w:val="right"/>
        <w:rPr>
          <w:rFonts w:ascii="Arial" w:eastAsia="Calibri" w:hAnsi="Arial" w:cs="Arial"/>
          <w:bCs/>
          <w:color w:val="FF0000"/>
          <w:sz w:val="16"/>
          <w:szCs w:val="16"/>
          <w:lang w:eastAsia="pl-PL"/>
        </w:rPr>
      </w:pPr>
      <w:r w:rsidRPr="00D46503">
        <w:rPr>
          <w:rFonts w:ascii="Arial" w:eastAsia="Calibri" w:hAnsi="Arial" w:cs="Arial"/>
          <w:color w:val="FF0000"/>
          <w:sz w:val="16"/>
          <w:szCs w:val="16"/>
          <w:lang w:eastAsia="pl-PL"/>
        </w:rPr>
        <w:t xml:space="preserve"> upoważnionej do składania oświadczeń w imieniu Wykonawcy</w:t>
      </w:r>
    </w:p>
    <w:p w:rsidR="002D28A6" w:rsidRPr="00537B2B" w:rsidRDefault="002D28A6"/>
    <w:sectPr w:rsidR="002D28A6" w:rsidRPr="00537B2B" w:rsidSect="00DC63AC">
      <w:headerReference w:type="default" r:id="rId9"/>
      <w:footerReference w:type="default" r:id="rId10"/>
      <w:pgSz w:w="16838" w:h="11906" w:orient="landscape"/>
      <w:pgMar w:top="284" w:right="1417" w:bottom="567" w:left="1843" w:header="142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569" w:rsidRDefault="00684569" w:rsidP="00684569">
      <w:pPr>
        <w:spacing w:after="0" w:line="240" w:lineRule="auto"/>
      </w:pPr>
      <w:r>
        <w:separator/>
      </w:r>
    </w:p>
  </w:endnote>
  <w:endnote w:type="continuationSeparator" w:id="0">
    <w:p w:rsidR="00684569" w:rsidRDefault="00684569" w:rsidP="00684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2895433"/>
      <w:docPartObj>
        <w:docPartGallery w:val="Page Numbers (Bottom of Page)"/>
        <w:docPartUnique/>
      </w:docPartObj>
    </w:sdtPr>
    <w:sdtEndPr/>
    <w:sdtContent>
      <w:sdt>
        <w:sdtPr>
          <w:id w:val="-813022557"/>
          <w:docPartObj>
            <w:docPartGallery w:val="Page Numbers (Top of Page)"/>
            <w:docPartUnique/>
          </w:docPartObj>
        </w:sdtPr>
        <w:sdtEndPr/>
        <w:sdtContent>
          <w:p w:rsidR="00DC63AC" w:rsidRDefault="00DC63AC" w:rsidP="00DC63AC">
            <w:pPr>
              <w:pStyle w:val="Stopka"/>
              <w:jc w:val="right"/>
            </w:pPr>
          </w:p>
          <w:p w:rsidR="00684569" w:rsidRDefault="00684569" w:rsidP="00DC63AC">
            <w:pPr>
              <w:pStyle w:val="Stopka"/>
              <w:jc w:val="right"/>
            </w:pPr>
            <w:r w:rsidRPr="00DC63AC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DC63A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C63A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DC63A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A309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DC63A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C63A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DC63A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C63A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DC63A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A309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DC63A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84569" w:rsidRDefault="006845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569" w:rsidRDefault="00684569" w:rsidP="00684569">
      <w:pPr>
        <w:spacing w:after="0" w:line="240" w:lineRule="auto"/>
      </w:pPr>
      <w:r>
        <w:separator/>
      </w:r>
    </w:p>
  </w:footnote>
  <w:footnote w:type="continuationSeparator" w:id="0">
    <w:p w:rsidR="00684569" w:rsidRDefault="00684569" w:rsidP="00684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140" w:rsidRDefault="001C0140" w:rsidP="007A12CD">
    <w:pPr>
      <w:spacing w:after="0" w:line="240" w:lineRule="auto"/>
      <w:jc w:val="right"/>
      <w:rPr>
        <w:rFonts w:ascii="Arial" w:eastAsia="Calibri" w:hAnsi="Arial" w:cs="Arial"/>
        <w:b/>
        <w:color w:val="FF0000"/>
        <w:sz w:val="18"/>
        <w:szCs w:val="18"/>
        <w:lang w:eastAsia="pl-PL"/>
      </w:rPr>
    </w:pPr>
  </w:p>
  <w:p w:rsidR="001C0140" w:rsidRDefault="001C0140" w:rsidP="007A12CD">
    <w:pPr>
      <w:spacing w:after="0" w:line="240" w:lineRule="auto"/>
      <w:jc w:val="right"/>
      <w:rPr>
        <w:rFonts w:ascii="Arial" w:eastAsia="Calibri" w:hAnsi="Arial" w:cs="Arial"/>
        <w:b/>
        <w:color w:val="FF0000"/>
        <w:sz w:val="18"/>
        <w:szCs w:val="18"/>
        <w:lang w:eastAsia="pl-PL"/>
      </w:rPr>
    </w:pPr>
  </w:p>
  <w:p w:rsidR="007A12CD" w:rsidRPr="007A12CD" w:rsidRDefault="007A12CD" w:rsidP="007A12CD">
    <w:pPr>
      <w:spacing w:after="0" w:line="240" w:lineRule="auto"/>
      <w:jc w:val="right"/>
      <w:rPr>
        <w:rFonts w:ascii="Arial" w:eastAsia="Calibri" w:hAnsi="Arial" w:cs="Arial"/>
        <w:b/>
        <w:color w:val="FF0000"/>
        <w:sz w:val="18"/>
        <w:szCs w:val="18"/>
        <w:lang w:eastAsia="pl-PL"/>
      </w:rPr>
    </w:pPr>
    <w:r w:rsidRPr="007A12CD">
      <w:rPr>
        <w:rFonts w:ascii="Arial" w:eastAsia="Calibri" w:hAnsi="Arial" w:cs="Arial"/>
        <w:b/>
        <w:color w:val="FF0000"/>
        <w:sz w:val="18"/>
        <w:szCs w:val="18"/>
        <w:lang w:eastAsia="pl-PL"/>
      </w:rPr>
      <w:t>Załącznik nr 2</w:t>
    </w:r>
    <w:r>
      <w:rPr>
        <w:rFonts w:ascii="Arial" w:eastAsia="Calibri" w:hAnsi="Arial" w:cs="Arial"/>
        <w:b/>
        <w:color w:val="FF0000"/>
        <w:sz w:val="18"/>
        <w:szCs w:val="18"/>
        <w:lang w:eastAsia="pl-PL"/>
      </w:rPr>
      <w:t>B</w:t>
    </w:r>
    <w:r w:rsidRPr="007A12CD">
      <w:rPr>
        <w:rFonts w:ascii="Arial" w:eastAsia="Calibri" w:hAnsi="Arial" w:cs="Arial"/>
        <w:b/>
        <w:color w:val="FF0000"/>
        <w:sz w:val="18"/>
        <w:szCs w:val="18"/>
        <w:lang w:eastAsia="pl-PL"/>
      </w:rPr>
      <w:t xml:space="preserve"> do SIWZ nr DZP.381.74.2016.DW</w:t>
    </w:r>
  </w:p>
  <w:p w:rsidR="00DC63AC" w:rsidRDefault="00DC63AC" w:rsidP="007A12CD">
    <w:pPr>
      <w:tabs>
        <w:tab w:val="center" w:pos="4536"/>
        <w:tab w:val="right" w:pos="9072"/>
      </w:tabs>
      <w:spacing w:after="0" w:line="240" w:lineRule="auto"/>
      <w:rPr>
        <w:rFonts w:ascii="Arial" w:eastAsia="Calibri" w:hAnsi="Arial" w:cs="Arial"/>
        <w:b/>
        <w:sz w:val="20"/>
        <w:szCs w:val="20"/>
        <w:lang w:eastAsia="x-none"/>
      </w:rPr>
    </w:pPr>
  </w:p>
  <w:p w:rsidR="007A12CD" w:rsidRPr="007A12CD" w:rsidRDefault="007A12CD" w:rsidP="007A12CD">
    <w:pPr>
      <w:tabs>
        <w:tab w:val="center" w:pos="4536"/>
        <w:tab w:val="right" w:pos="9072"/>
      </w:tabs>
      <w:spacing w:after="0" w:line="240" w:lineRule="auto"/>
      <w:rPr>
        <w:rFonts w:ascii="Arial" w:eastAsia="Calibri" w:hAnsi="Arial" w:cs="Arial"/>
        <w:b/>
        <w:sz w:val="24"/>
        <w:szCs w:val="20"/>
        <w:lang w:eastAsia="x-none"/>
      </w:rPr>
    </w:pPr>
    <w:r w:rsidRPr="007A12CD">
      <w:rPr>
        <w:rFonts w:ascii="Arial" w:eastAsia="Calibri" w:hAnsi="Arial" w:cs="Arial"/>
        <w:b/>
        <w:sz w:val="20"/>
        <w:szCs w:val="20"/>
        <w:lang w:eastAsia="x-none"/>
      </w:rPr>
      <w:t xml:space="preserve">Szczegółowy opis przedmiotu zamówienia – część </w:t>
    </w:r>
    <w:r>
      <w:rPr>
        <w:rFonts w:ascii="Arial" w:eastAsia="Calibri" w:hAnsi="Arial" w:cs="Arial"/>
        <w:b/>
        <w:sz w:val="20"/>
        <w:szCs w:val="20"/>
        <w:lang w:eastAsia="x-none"/>
      </w:rPr>
      <w:t>B</w:t>
    </w:r>
    <w:r w:rsidRPr="007A12CD">
      <w:rPr>
        <w:rFonts w:ascii="Arial" w:eastAsia="Calibri" w:hAnsi="Arial" w:cs="Arial"/>
        <w:b/>
        <w:sz w:val="20"/>
        <w:szCs w:val="20"/>
        <w:lang w:eastAsia="x-none"/>
      </w:rPr>
      <w:t xml:space="preserve">   „</w:t>
    </w:r>
    <w:r w:rsidRPr="007A12CD">
      <w:rPr>
        <w:rFonts w:ascii="Arial" w:eastAsia="Calibri" w:hAnsi="Arial" w:cs="Arial"/>
        <w:b/>
        <w:sz w:val="20"/>
        <w:szCs w:val="20"/>
        <w:lang w:val="x-none" w:eastAsia="x-none"/>
      </w:rPr>
      <w:t>DOSTAWA CZĘŚCI KOMPUTEROWYCH</w:t>
    </w:r>
    <w:r w:rsidRPr="007A12CD">
      <w:rPr>
        <w:rFonts w:ascii="Arial" w:eastAsia="Calibri" w:hAnsi="Arial" w:cs="Arial"/>
        <w:b/>
        <w:sz w:val="20"/>
        <w:szCs w:val="20"/>
        <w:lang w:eastAsia="x-none"/>
      </w:rPr>
      <w:t>”</w:t>
    </w:r>
  </w:p>
  <w:p w:rsidR="00684569" w:rsidRPr="00684569" w:rsidRDefault="00684569" w:rsidP="007A12CD">
    <w:pPr>
      <w:pStyle w:val="Nagwek"/>
      <w:jc w:val="right"/>
      <w:rPr>
        <w:b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E20E8"/>
    <w:multiLevelType w:val="hybridMultilevel"/>
    <w:tmpl w:val="25AC9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B7E"/>
    <w:rsid w:val="00073DC8"/>
    <w:rsid w:val="000B4051"/>
    <w:rsid w:val="0013225A"/>
    <w:rsid w:val="001C0140"/>
    <w:rsid w:val="002D28A6"/>
    <w:rsid w:val="002F5496"/>
    <w:rsid w:val="00392253"/>
    <w:rsid w:val="00457A41"/>
    <w:rsid w:val="00537B2B"/>
    <w:rsid w:val="005A309F"/>
    <w:rsid w:val="0061615C"/>
    <w:rsid w:val="0065350B"/>
    <w:rsid w:val="00684569"/>
    <w:rsid w:val="006D0135"/>
    <w:rsid w:val="00717EE6"/>
    <w:rsid w:val="007A12CD"/>
    <w:rsid w:val="008028BD"/>
    <w:rsid w:val="008D6179"/>
    <w:rsid w:val="009A6ACC"/>
    <w:rsid w:val="00A2794D"/>
    <w:rsid w:val="00AE72D8"/>
    <w:rsid w:val="00AF32FE"/>
    <w:rsid w:val="00D46503"/>
    <w:rsid w:val="00D6377A"/>
    <w:rsid w:val="00D70B7E"/>
    <w:rsid w:val="00DC63AC"/>
    <w:rsid w:val="00EB2F97"/>
    <w:rsid w:val="00F9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37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70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D28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637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84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4569"/>
  </w:style>
  <w:style w:type="paragraph" w:styleId="Stopka">
    <w:name w:val="footer"/>
    <w:basedOn w:val="Normalny"/>
    <w:link w:val="StopkaZnak"/>
    <w:uiPriority w:val="99"/>
    <w:unhideWhenUsed/>
    <w:rsid w:val="00684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45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37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70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D28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637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84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4569"/>
  </w:style>
  <w:style w:type="paragraph" w:styleId="Stopka">
    <w:name w:val="footer"/>
    <w:basedOn w:val="Normalny"/>
    <w:link w:val="StopkaZnak"/>
    <w:uiPriority w:val="99"/>
    <w:unhideWhenUsed/>
    <w:rsid w:val="00684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4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79305">
          <w:marLeft w:val="0"/>
          <w:marRight w:val="0"/>
          <w:marTop w:val="0"/>
          <w:marBottom w:val="0"/>
          <w:divBdr>
            <w:top w:val="single" w:sz="2" w:space="0" w:color="0000FF"/>
            <w:left w:val="single" w:sz="2" w:space="0" w:color="0000FF"/>
            <w:bottom w:val="single" w:sz="2" w:space="0" w:color="0000FF"/>
            <w:right w:val="single" w:sz="2" w:space="0" w:color="0000FF"/>
          </w:divBdr>
          <w:divsChild>
            <w:div w:id="134790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35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04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BD3B3-CF90-4F92-851F-201D40198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5B760B02</Template>
  <TotalTime>101</TotalTime>
  <Pages>3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Sobczyk</dc:creator>
  <cp:keywords/>
  <dc:description/>
  <cp:lastModifiedBy>Kalina Rożek</cp:lastModifiedBy>
  <cp:revision>20</cp:revision>
  <cp:lastPrinted>2016-07-14T06:44:00Z</cp:lastPrinted>
  <dcterms:created xsi:type="dcterms:W3CDTF">2016-06-14T11:19:00Z</dcterms:created>
  <dcterms:modified xsi:type="dcterms:W3CDTF">2016-07-14T06:44:00Z</dcterms:modified>
</cp:coreProperties>
</file>