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3BD5" w14:textId="569ACE2E" w:rsidR="00C711D2" w:rsidRDefault="008E43DE" w:rsidP="00C711D2">
      <w:pPr>
        <w:pStyle w:val="Standard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14:paraId="38FEBF71" w14:textId="77777777" w:rsidR="005345AC" w:rsidRPr="00C711D2" w:rsidRDefault="005345AC" w:rsidP="005345AC">
      <w:pPr>
        <w:pStyle w:val="Standard"/>
        <w:jc w:val="center"/>
        <w:rPr>
          <w:rFonts w:eastAsia="Calibri"/>
          <w:b/>
          <w:sz w:val="28"/>
          <w:szCs w:val="24"/>
        </w:rPr>
      </w:pPr>
      <w:r w:rsidRPr="00C711D2">
        <w:rPr>
          <w:rFonts w:eastAsia="Calibri"/>
          <w:b/>
          <w:sz w:val="28"/>
          <w:szCs w:val="24"/>
        </w:rPr>
        <w:t>OPIS PRZEDMIOTU ZAMÓWIENIA</w:t>
      </w:r>
    </w:p>
    <w:p w14:paraId="200323F3" w14:textId="77777777" w:rsidR="005345AC" w:rsidRPr="00880DB4" w:rsidRDefault="005345AC" w:rsidP="005345AC">
      <w:pPr>
        <w:pStyle w:val="Standard"/>
        <w:jc w:val="center"/>
        <w:rPr>
          <w:rFonts w:eastAsia="Calibri"/>
          <w:sz w:val="24"/>
          <w:szCs w:val="24"/>
        </w:rPr>
      </w:pPr>
    </w:p>
    <w:p w14:paraId="2A14EA7E" w14:textId="470A119F" w:rsidR="005B019A" w:rsidRPr="00C711D2" w:rsidRDefault="005B019A" w:rsidP="00C711D2">
      <w:pPr>
        <w:pStyle w:val="Standard"/>
        <w:numPr>
          <w:ilvl w:val="0"/>
          <w:numId w:val="37"/>
        </w:numPr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Przedmiot zamówienia</w:t>
      </w:r>
    </w:p>
    <w:p w14:paraId="7F74BC56" w14:textId="4C6DE71B" w:rsidR="005B019A" w:rsidRPr="0087550E" w:rsidRDefault="005B019A" w:rsidP="0087550E">
      <w:pPr>
        <w:pStyle w:val="Standard"/>
        <w:ind w:left="709" w:hanging="1"/>
        <w:jc w:val="both"/>
        <w:rPr>
          <w:rFonts w:cs="Calibri"/>
          <w:sz w:val="24"/>
          <w:szCs w:val="24"/>
          <w:lang w:eastAsia="en-US"/>
        </w:rPr>
      </w:pPr>
      <w:r w:rsidRPr="00880DB4">
        <w:rPr>
          <w:rFonts w:cs="Calibri"/>
          <w:sz w:val="24"/>
          <w:szCs w:val="24"/>
          <w:lang w:eastAsia="en-US"/>
        </w:rPr>
        <w:t xml:space="preserve">    Organizacja i przeprowadzenie specjalistycznych warsztatów</w:t>
      </w:r>
      <w:r w:rsidR="0087550E">
        <w:rPr>
          <w:rFonts w:cs="Calibri"/>
          <w:sz w:val="24"/>
          <w:szCs w:val="24"/>
          <w:lang w:eastAsia="en-US"/>
        </w:rPr>
        <w:t xml:space="preserve"> </w:t>
      </w:r>
      <w:r w:rsidR="0087550E" w:rsidRPr="0087550E">
        <w:rPr>
          <w:rFonts w:cs="Calibri"/>
          <w:sz w:val="24"/>
          <w:szCs w:val="24"/>
          <w:lang w:eastAsia="en-US"/>
        </w:rPr>
        <w:t>z zakresu kreatywnej ekonomii w ekologii kulturowej</w:t>
      </w:r>
      <w:r w:rsidRPr="00880DB4">
        <w:rPr>
          <w:rFonts w:cs="Calibri"/>
          <w:sz w:val="24"/>
          <w:szCs w:val="24"/>
          <w:lang w:eastAsia="en-US"/>
        </w:rPr>
        <w:t xml:space="preserve"> </w:t>
      </w:r>
      <w:r w:rsidR="00945B5F" w:rsidRPr="00BE2CE4">
        <w:rPr>
          <w:rFonts w:cs="Calibri"/>
          <w:sz w:val="24"/>
          <w:szCs w:val="24"/>
          <w:lang w:eastAsia="en-US"/>
        </w:rPr>
        <w:t xml:space="preserve">przez ekspertów z </w:t>
      </w:r>
      <w:r w:rsidR="00B806E4" w:rsidRPr="00BE2CE4">
        <w:rPr>
          <w:rFonts w:cs="Calibri"/>
          <w:sz w:val="24"/>
          <w:szCs w:val="24"/>
          <w:lang w:eastAsia="en-US"/>
        </w:rPr>
        <w:t>sektora kreatywnego</w:t>
      </w:r>
      <w:r w:rsidRPr="00BE2CE4">
        <w:rPr>
          <w:rFonts w:cs="Calibri"/>
          <w:sz w:val="24"/>
          <w:szCs w:val="24"/>
          <w:lang w:eastAsia="en-US"/>
        </w:rPr>
        <w:t xml:space="preserve"> dla studentów kierunk</w:t>
      </w:r>
      <w:r w:rsidR="00945B5F" w:rsidRPr="00BE2CE4">
        <w:rPr>
          <w:rFonts w:cs="Calibri"/>
          <w:sz w:val="24"/>
          <w:szCs w:val="24"/>
          <w:lang w:eastAsia="en-US"/>
        </w:rPr>
        <w:t>u</w:t>
      </w:r>
      <w:r w:rsidRPr="00BE2CE4">
        <w:rPr>
          <w:rFonts w:cs="Calibri"/>
          <w:sz w:val="24"/>
          <w:szCs w:val="24"/>
          <w:lang w:eastAsia="en-US"/>
        </w:rPr>
        <w:t xml:space="preserve"> </w:t>
      </w:r>
      <w:r w:rsidR="00945B5F" w:rsidRPr="0087550E">
        <w:rPr>
          <w:rFonts w:cs="Calibri"/>
          <w:sz w:val="24"/>
          <w:szCs w:val="24"/>
          <w:lang w:eastAsia="en-US"/>
        </w:rPr>
        <w:t>etnologia i antropologia kulturowa</w:t>
      </w:r>
      <w:r w:rsidR="008770C5" w:rsidRPr="0087550E">
        <w:rPr>
          <w:rFonts w:cs="Calibri"/>
          <w:sz w:val="24"/>
          <w:szCs w:val="24"/>
          <w:lang w:eastAsia="en-US"/>
        </w:rPr>
        <w:t>,</w:t>
      </w:r>
      <w:r w:rsidR="00945B5F" w:rsidRPr="0087550E">
        <w:rPr>
          <w:rFonts w:cs="Calibri"/>
          <w:sz w:val="24"/>
          <w:szCs w:val="24"/>
          <w:lang w:eastAsia="en-US"/>
        </w:rPr>
        <w:t xml:space="preserve"> </w:t>
      </w:r>
      <w:r w:rsidRPr="00BE2CE4">
        <w:rPr>
          <w:rFonts w:cs="Calibri"/>
          <w:sz w:val="24"/>
          <w:szCs w:val="24"/>
          <w:lang w:eastAsia="en-US"/>
        </w:rPr>
        <w:t>prowadzon</w:t>
      </w:r>
      <w:r w:rsidR="008770C5" w:rsidRPr="00BE2CE4">
        <w:rPr>
          <w:rFonts w:cs="Calibri"/>
          <w:sz w:val="24"/>
          <w:szCs w:val="24"/>
          <w:lang w:eastAsia="en-US"/>
        </w:rPr>
        <w:t>ego</w:t>
      </w:r>
      <w:r w:rsidRPr="00BE2CE4">
        <w:rPr>
          <w:rFonts w:cs="Calibri"/>
          <w:sz w:val="24"/>
          <w:szCs w:val="24"/>
          <w:lang w:eastAsia="en-US"/>
        </w:rPr>
        <w:t xml:space="preserve"> na Wydziale </w:t>
      </w:r>
      <w:r w:rsidR="00945B5F" w:rsidRPr="00BE2CE4">
        <w:rPr>
          <w:rFonts w:cs="Calibri"/>
          <w:sz w:val="24"/>
          <w:szCs w:val="24"/>
          <w:lang w:eastAsia="en-US"/>
        </w:rPr>
        <w:t>Sztuki i</w:t>
      </w:r>
      <w:r w:rsidR="009170EC" w:rsidRPr="00BE2CE4">
        <w:rPr>
          <w:rFonts w:cs="Calibri"/>
          <w:sz w:val="24"/>
          <w:szCs w:val="24"/>
          <w:lang w:eastAsia="en-US"/>
        </w:rPr>
        <w:t xml:space="preserve"> </w:t>
      </w:r>
      <w:r w:rsidR="00945B5F" w:rsidRPr="00BE2CE4">
        <w:rPr>
          <w:rFonts w:cs="Calibri"/>
          <w:sz w:val="24"/>
          <w:szCs w:val="24"/>
          <w:lang w:eastAsia="en-US"/>
        </w:rPr>
        <w:t>Nauk o Edukacji</w:t>
      </w:r>
      <w:r w:rsidRPr="00BE2CE4">
        <w:rPr>
          <w:rFonts w:cs="Calibri"/>
          <w:sz w:val="24"/>
          <w:szCs w:val="24"/>
          <w:lang w:eastAsia="en-US"/>
        </w:rPr>
        <w:t>. Warsztaty mają na celu wyposażenie studentów w podstawową wiedzę, umiejętności i kompetencje</w:t>
      </w:r>
      <w:r w:rsidRPr="0087550E">
        <w:rPr>
          <w:rFonts w:cs="Calibri"/>
          <w:sz w:val="24"/>
          <w:szCs w:val="24"/>
          <w:lang w:eastAsia="en-US"/>
        </w:rPr>
        <w:t xml:space="preserve"> w zakresie </w:t>
      </w:r>
      <w:r w:rsidR="00945B5F" w:rsidRPr="0087550E">
        <w:rPr>
          <w:rFonts w:cs="Calibri"/>
          <w:sz w:val="24"/>
          <w:szCs w:val="24"/>
          <w:lang w:eastAsia="en-US"/>
        </w:rPr>
        <w:t xml:space="preserve">zagadnień związanych z </w:t>
      </w:r>
      <w:r w:rsidR="00B806E4" w:rsidRPr="0087550E">
        <w:rPr>
          <w:rFonts w:cs="Calibri"/>
          <w:sz w:val="24"/>
          <w:szCs w:val="24"/>
          <w:lang w:eastAsia="en-US"/>
        </w:rPr>
        <w:t>światowymi trendami w ekologii, które są powiązane z realizacją praktycznych działań w biznesie i sektorze kreatywnym</w:t>
      </w:r>
      <w:r w:rsidR="00945B5F" w:rsidRPr="0087550E">
        <w:rPr>
          <w:rFonts w:cs="Calibri"/>
          <w:sz w:val="24"/>
          <w:szCs w:val="24"/>
          <w:lang w:eastAsia="en-US"/>
        </w:rPr>
        <w:t>.</w:t>
      </w:r>
    </w:p>
    <w:p w14:paraId="49173DD7" w14:textId="77777777" w:rsidR="006F3401" w:rsidRPr="00BE2CE4" w:rsidRDefault="006F3401" w:rsidP="005B019A">
      <w:pPr>
        <w:pStyle w:val="Standard"/>
        <w:ind w:left="709" w:hanging="283"/>
        <w:jc w:val="both"/>
      </w:pPr>
    </w:p>
    <w:p w14:paraId="3C6A23E8" w14:textId="159FAFDA" w:rsidR="005B019A" w:rsidRPr="00BE2CE4" w:rsidRDefault="005B019A" w:rsidP="005B019A">
      <w:pPr>
        <w:pStyle w:val="Standard"/>
        <w:ind w:left="709" w:hanging="283"/>
        <w:jc w:val="both"/>
      </w:pPr>
      <w:r w:rsidRPr="00BE2CE4">
        <w:rPr>
          <w:rFonts w:cs="Calibri"/>
          <w:i/>
          <w:iCs/>
          <w:sz w:val="24"/>
          <w:szCs w:val="24"/>
          <w:lang w:eastAsia="en-US"/>
        </w:rPr>
        <w:t xml:space="preserve">    Przedmiot zamówienia jest realizowany w ramach projektu </w:t>
      </w:r>
      <w:proofErr w:type="spellStart"/>
      <w:r w:rsidRPr="00BE2CE4">
        <w:rPr>
          <w:rFonts w:cs="Calibri"/>
          <w:i/>
          <w:iCs/>
          <w:sz w:val="24"/>
          <w:szCs w:val="24"/>
          <w:lang w:eastAsia="en-US"/>
        </w:rPr>
        <w:t>pt</w:t>
      </w:r>
      <w:proofErr w:type="spellEnd"/>
      <w:r w:rsidRPr="00BE2CE4">
        <w:rPr>
          <w:rFonts w:cs="Calibri"/>
          <w:i/>
          <w:iCs/>
          <w:sz w:val="24"/>
          <w:szCs w:val="24"/>
          <w:lang w:eastAsia="en-US"/>
        </w:rPr>
        <w:t xml:space="preserve">.:„Jeden Uniwersytet - Wiele Możliwości. Program Zintegrowany”. Projekt,  a tym samym przedmiot zamówienia jest współfinansowany ze środków Unii Europejskiej  w ramach środków Europejskiego Funduszu Społecznego, Program Operacyjny Wiedza Edukacja Rozwój, Oś Priorytetowa III Szkolnictwo wyższe dla gospodarki i rozwoju, Działanie 3.5. Kompleksowe programy szkół wyższych, </w:t>
      </w:r>
      <w:r w:rsidR="00C60570" w:rsidRPr="00BE2CE4">
        <w:rPr>
          <w:rFonts w:cs="Calibri"/>
          <w:i/>
          <w:iCs/>
          <w:sz w:val="24"/>
          <w:szCs w:val="24"/>
          <w:lang w:eastAsia="en-US"/>
        </w:rPr>
        <w:br/>
      </w:r>
      <w:r w:rsidRPr="00BE2CE4">
        <w:rPr>
          <w:rFonts w:cs="Calibri"/>
          <w:i/>
          <w:iCs/>
          <w:sz w:val="24"/>
          <w:szCs w:val="24"/>
          <w:lang w:eastAsia="en-US"/>
        </w:rPr>
        <w:t>o numerze POWR.03.05.00-00-Z301/18.</w:t>
      </w:r>
    </w:p>
    <w:p w14:paraId="4EF04E14" w14:textId="77777777" w:rsidR="005B019A" w:rsidRPr="00BE2CE4" w:rsidRDefault="005B019A" w:rsidP="005B019A">
      <w:pPr>
        <w:pStyle w:val="Standard"/>
        <w:ind w:left="709" w:hanging="283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EA5637D" w14:textId="2E7F24F9" w:rsidR="005B019A" w:rsidRPr="00BE2CE4" w:rsidRDefault="005B019A" w:rsidP="00C711D2">
      <w:pPr>
        <w:pStyle w:val="Standard"/>
        <w:numPr>
          <w:ilvl w:val="0"/>
          <w:numId w:val="37"/>
        </w:numPr>
        <w:jc w:val="both"/>
      </w:pPr>
      <w:r w:rsidRPr="00BE2CE4">
        <w:rPr>
          <w:rFonts w:cs="Calibri"/>
          <w:b/>
          <w:bCs/>
          <w:sz w:val="24"/>
          <w:szCs w:val="24"/>
          <w:lang w:eastAsia="en-US"/>
        </w:rPr>
        <w:t xml:space="preserve">Termin </w:t>
      </w:r>
      <w:r w:rsidR="00431B64" w:rsidRPr="00BE2CE4">
        <w:rPr>
          <w:rFonts w:cs="Calibri"/>
          <w:b/>
          <w:bCs/>
          <w:sz w:val="24"/>
          <w:szCs w:val="24"/>
          <w:lang w:eastAsia="en-US"/>
        </w:rPr>
        <w:t>realizacji zamówienia</w:t>
      </w:r>
    </w:p>
    <w:p w14:paraId="09E6AA39" w14:textId="172B6FCD" w:rsidR="005B019A" w:rsidRPr="00880DB4" w:rsidRDefault="005B019A" w:rsidP="005B019A">
      <w:pPr>
        <w:pStyle w:val="Standard"/>
        <w:ind w:left="709" w:hanging="283"/>
        <w:jc w:val="both"/>
      </w:pPr>
      <w:r w:rsidRPr="00BE2CE4">
        <w:rPr>
          <w:rFonts w:cs="Calibri"/>
          <w:sz w:val="24"/>
          <w:szCs w:val="24"/>
          <w:lang w:eastAsia="en-US"/>
        </w:rPr>
        <w:t xml:space="preserve">     Wykonawca będzie realizował przedmiot umowy w terminie: </w:t>
      </w:r>
      <w:r w:rsidRPr="00BE2CE4">
        <w:rPr>
          <w:rFonts w:cs="Calibri"/>
          <w:b/>
          <w:bCs/>
          <w:sz w:val="24"/>
          <w:szCs w:val="24"/>
          <w:lang w:eastAsia="en-US"/>
        </w:rPr>
        <w:t>od daty za</w:t>
      </w:r>
      <w:r w:rsidR="00880DB4" w:rsidRPr="00BE2CE4">
        <w:rPr>
          <w:rFonts w:cs="Calibri"/>
          <w:b/>
          <w:bCs/>
          <w:sz w:val="24"/>
          <w:szCs w:val="24"/>
          <w:lang w:eastAsia="en-US"/>
        </w:rPr>
        <w:t xml:space="preserve">warcia umowy do </w:t>
      </w:r>
      <w:r w:rsidR="004C6C30">
        <w:rPr>
          <w:rFonts w:cs="Calibri"/>
          <w:b/>
          <w:bCs/>
          <w:sz w:val="24"/>
          <w:szCs w:val="24"/>
          <w:lang w:eastAsia="en-US"/>
        </w:rPr>
        <w:t>30.06.2023</w:t>
      </w:r>
      <w:r w:rsidR="00071528" w:rsidRPr="00BE2CE4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Pr="00BE2CE4">
        <w:rPr>
          <w:rFonts w:cs="Calibri"/>
          <w:b/>
          <w:bCs/>
          <w:sz w:val="24"/>
          <w:szCs w:val="24"/>
          <w:lang w:eastAsia="en-US"/>
        </w:rPr>
        <w:t xml:space="preserve">r. </w:t>
      </w:r>
      <w:r w:rsidRPr="00BE2CE4">
        <w:rPr>
          <w:rFonts w:cs="Calibri"/>
          <w:sz w:val="24"/>
          <w:szCs w:val="24"/>
          <w:lang w:eastAsia="en-US"/>
        </w:rPr>
        <w:t>albo do wyczerpania maksymalnej liczby godzin szkolenia, w zależności od tego, które ze zdarzeń nastąpi wcześniej. Realizacja usług szkoleniowych winna odbywać</w:t>
      </w:r>
      <w:r w:rsidRPr="00880DB4">
        <w:rPr>
          <w:rFonts w:cs="Calibri"/>
          <w:sz w:val="24"/>
          <w:szCs w:val="24"/>
          <w:lang w:eastAsia="en-US"/>
        </w:rPr>
        <w:t xml:space="preserve"> się zgodnie z harmonogramem przygotowanym przez Zamawiającego po zawarciu umowy </w:t>
      </w:r>
      <w:r w:rsidR="00C60570">
        <w:rPr>
          <w:rFonts w:cs="Calibri"/>
          <w:sz w:val="24"/>
          <w:szCs w:val="24"/>
          <w:lang w:eastAsia="en-US"/>
        </w:rPr>
        <w:br/>
      </w:r>
      <w:r w:rsidRPr="00880DB4">
        <w:rPr>
          <w:rFonts w:cs="Calibri"/>
          <w:sz w:val="24"/>
          <w:szCs w:val="24"/>
          <w:lang w:eastAsia="en-US"/>
        </w:rPr>
        <w:t>i przesyłanym do Wykonawcy drogą mailową najpóźniej do 5 dni  roboczych przed rozpoczęciem zajęć. Godziny zajęć zostaną dostosowane do planu zajęć studentów.</w:t>
      </w:r>
    </w:p>
    <w:p w14:paraId="711D1130" w14:textId="25EFA7BF" w:rsidR="005B019A" w:rsidRPr="00880DB4" w:rsidRDefault="005B019A" w:rsidP="005B019A">
      <w:pPr>
        <w:pStyle w:val="Standard"/>
        <w:ind w:left="709" w:hanging="283"/>
        <w:jc w:val="both"/>
      </w:pPr>
      <w:r w:rsidRPr="00880DB4">
        <w:rPr>
          <w:rFonts w:cs="Calibri"/>
          <w:sz w:val="24"/>
          <w:szCs w:val="24"/>
          <w:lang w:eastAsia="en-US"/>
        </w:rPr>
        <w:t xml:space="preserve">    Wykonawca jest zobowiązany dostosować się do zmian harmonogramu wprowadzonych przez Zamawiającego. Każdorazowe nieprzeprowadzenie zajęć zgodnie z harmonogramem </w:t>
      </w:r>
      <w:r w:rsidR="00C60570">
        <w:rPr>
          <w:rFonts w:cs="Calibri"/>
          <w:sz w:val="24"/>
          <w:szCs w:val="24"/>
          <w:lang w:eastAsia="en-US"/>
        </w:rPr>
        <w:br/>
      </w:r>
      <w:r w:rsidRPr="00880DB4">
        <w:rPr>
          <w:rFonts w:cs="Calibri"/>
          <w:sz w:val="24"/>
          <w:szCs w:val="24"/>
          <w:lang w:eastAsia="en-US"/>
        </w:rPr>
        <w:t>z przyczyn leżących po stronie Wykonawcy Zamawiający uznaje za niewykonanie zobowiązań określonych w umowie.</w:t>
      </w:r>
    </w:p>
    <w:p w14:paraId="03295F65" w14:textId="77777777" w:rsidR="005B019A" w:rsidRPr="00880DB4" w:rsidRDefault="005B019A" w:rsidP="005B019A">
      <w:pPr>
        <w:pStyle w:val="Standard"/>
        <w:tabs>
          <w:tab w:val="left" w:pos="4223"/>
        </w:tabs>
        <w:ind w:left="709" w:hanging="283"/>
        <w:jc w:val="both"/>
      </w:pPr>
      <w:r w:rsidRPr="00880DB4">
        <w:rPr>
          <w:rFonts w:cs="Calibri"/>
          <w:sz w:val="24"/>
          <w:szCs w:val="24"/>
          <w:lang w:eastAsia="en-US"/>
        </w:rPr>
        <w:tab/>
      </w:r>
    </w:p>
    <w:p w14:paraId="7B4DF26A" w14:textId="22D0CE9B" w:rsidR="005B019A" w:rsidRPr="00C711D2" w:rsidRDefault="005B019A" w:rsidP="00C711D2">
      <w:pPr>
        <w:pStyle w:val="Standard"/>
        <w:numPr>
          <w:ilvl w:val="0"/>
          <w:numId w:val="37"/>
        </w:numPr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Miejsce realizacji zamówienia</w:t>
      </w:r>
    </w:p>
    <w:p w14:paraId="524971AE" w14:textId="77777777" w:rsidR="00BE25FE" w:rsidRPr="00BE25FE" w:rsidRDefault="00945B5F" w:rsidP="00B609C1">
      <w:pPr>
        <w:pStyle w:val="Standard"/>
        <w:ind w:left="720"/>
        <w:jc w:val="both"/>
        <w:rPr>
          <w:sz w:val="24"/>
          <w:szCs w:val="24"/>
          <w:lang w:eastAsia="en-US"/>
        </w:rPr>
      </w:pPr>
      <w:r w:rsidRPr="00BE25FE">
        <w:rPr>
          <w:sz w:val="24"/>
          <w:szCs w:val="24"/>
          <w:lang w:eastAsia="en-US"/>
        </w:rPr>
        <w:t>Warsztaty będą realizowane online</w:t>
      </w:r>
      <w:r w:rsidR="00D54EF7" w:rsidRPr="00BE25FE">
        <w:rPr>
          <w:sz w:val="24"/>
          <w:szCs w:val="24"/>
          <w:lang w:eastAsia="en-US"/>
        </w:rPr>
        <w:t xml:space="preserve"> lub stacjonarnie, w zależności od </w:t>
      </w:r>
      <w:r w:rsidR="00BE25FE" w:rsidRPr="00BE25FE">
        <w:rPr>
          <w:sz w:val="24"/>
          <w:szCs w:val="24"/>
          <w:lang w:eastAsia="en-US"/>
        </w:rPr>
        <w:t xml:space="preserve">bieżącej sytuacji epidemiologicznej i </w:t>
      </w:r>
      <w:r w:rsidR="00D54EF7" w:rsidRPr="00BE25FE">
        <w:rPr>
          <w:sz w:val="24"/>
          <w:szCs w:val="24"/>
          <w:lang w:eastAsia="en-US"/>
        </w:rPr>
        <w:t>statusu zabezpieczeń COVID-19 wprowadzon</w:t>
      </w:r>
      <w:r w:rsidR="00BE25FE" w:rsidRPr="00BE25FE">
        <w:rPr>
          <w:sz w:val="24"/>
          <w:szCs w:val="24"/>
          <w:lang w:eastAsia="en-US"/>
        </w:rPr>
        <w:t>ego</w:t>
      </w:r>
      <w:r w:rsidR="00D54EF7" w:rsidRPr="00BE25FE">
        <w:rPr>
          <w:sz w:val="24"/>
          <w:szCs w:val="24"/>
          <w:lang w:eastAsia="en-US"/>
        </w:rPr>
        <w:t xml:space="preserve"> na Uniwersytecie Śląskim</w:t>
      </w:r>
      <w:r w:rsidRPr="00BE25FE">
        <w:rPr>
          <w:sz w:val="24"/>
          <w:szCs w:val="24"/>
          <w:lang w:eastAsia="en-US"/>
        </w:rPr>
        <w:t>.</w:t>
      </w:r>
    </w:p>
    <w:p w14:paraId="66C11517" w14:textId="541D01E2" w:rsidR="00C35CDE" w:rsidRPr="00C35CDE" w:rsidRDefault="00D54EF7" w:rsidP="00B609C1">
      <w:pPr>
        <w:ind w:left="709"/>
        <w:jc w:val="both"/>
        <w:rPr>
          <w:kern w:val="3"/>
          <w:sz w:val="24"/>
          <w:szCs w:val="24"/>
          <w:lang w:eastAsia="en-US"/>
        </w:rPr>
      </w:pPr>
      <w:r w:rsidRPr="00BE25FE">
        <w:rPr>
          <w:sz w:val="24"/>
          <w:szCs w:val="24"/>
          <w:lang w:eastAsia="en-US"/>
        </w:rPr>
        <w:t>Jeżeli warsztaty będą odbywać się stacjonarnie, miejscem</w:t>
      </w:r>
      <w:r w:rsidR="00B609C1">
        <w:rPr>
          <w:sz w:val="24"/>
          <w:szCs w:val="24"/>
          <w:lang w:eastAsia="en-US"/>
        </w:rPr>
        <w:t xml:space="preserve"> ich</w:t>
      </w:r>
      <w:r w:rsidRPr="00BE25FE">
        <w:rPr>
          <w:sz w:val="24"/>
          <w:szCs w:val="24"/>
          <w:lang w:eastAsia="en-US"/>
        </w:rPr>
        <w:t xml:space="preserve"> realizacji będ</w:t>
      </w:r>
      <w:r w:rsidR="00BE25FE" w:rsidRPr="00BE25FE">
        <w:rPr>
          <w:sz w:val="24"/>
          <w:szCs w:val="24"/>
          <w:lang w:eastAsia="en-US"/>
        </w:rPr>
        <w:t>zie</w:t>
      </w:r>
      <w:r w:rsidR="00EF425C">
        <w:rPr>
          <w:sz w:val="24"/>
          <w:szCs w:val="24"/>
          <w:lang w:eastAsia="en-US"/>
        </w:rPr>
        <w:t xml:space="preserve"> jeden z budynków</w:t>
      </w:r>
      <w:r w:rsidR="00C11F69">
        <w:rPr>
          <w:sz w:val="24"/>
          <w:szCs w:val="24"/>
          <w:lang w:eastAsia="en-US"/>
        </w:rPr>
        <w:t xml:space="preserve"> Uniwersytet</w:t>
      </w:r>
      <w:r w:rsidR="00EF425C">
        <w:rPr>
          <w:sz w:val="24"/>
          <w:szCs w:val="24"/>
          <w:lang w:eastAsia="en-US"/>
        </w:rPr>
        <w:t>u</w:t>
      </w:r>
      <w:r w:rsidR="00C11F69">
        <w:rPr>
          <w:sz w:val="24"/>
          <w:szCs w:val="24"/>
          <w:lang w:eastAsia="en-US"/>
        </w:rPr>
        <w:t xml:space="preserve"> Śląski</w:t>
      </w:r>
      <w:r w:rsidR="00EF425C">
        <w:rPr>
          <w:sz w:val="24"/>
          <w:szCs w:val="24"/>
          <w:lang w:eastAsia="en-US"/>
        </w:rPr>
        <w:t>ego</w:t>
      </w:r>
      <w:r w:rsidR="00937F6F">
        <w:rPr>
          <w:sz w:val="24"/>
          <w:szCs w:val="24"/>
          <w:lang w:eastAsia="en-US"/>
        </w:rPr>
        <w:t xml:space="preserve"> w Cieszynie</w:t>
      </w:r>
      <w:r w:rsidR="00E015CC">
        <w:rPr>
          <w:sz w:val="24"/>
          <w:szCs w:val="24"/>
          <w:lang w:eastAsia="en-US"/>
        </w:rPr>
        <w:t>.</w:t>
      </w:r>
      <w:r w:rsidR="00BE25FE" w:rsidRPr="00BE25FE">
        <w:rPr>
          <w:sz w:val="24"/>
          <w:szCs w:val="24"/>
          <w:lang w:eastAsia="en-US"/>
        </w:rPr>
        <w:t xml:space="preserve"> </w:t>
      </w:r>
      <w:r w:rsidR="00B609C1">
        <w:rPr>
          <w:sz w:val="24"/>
          <w:szCs w:val="24"/>
          <w:lang w:eastAsia="en-US"/>
        </w:rPr>
        <w:t xml:space="preserve">Zajęcia będą się odbywać w </w:t>
      </w:r>
      <w:r w:rsidR="00EF425C">
        <w:rPr>
          <w:sz w:val="24"/>
          <w:szCs w:val="24"/>
          <w:lang w:eastAsia="en-US"/>
        </w:rPr>
        <w:t>sali wyposażonej w odpowiedni sprzęt audiowizualny l</w:t>
      </w:r>
      <w:r w:rsidR="00290889">
        <w:rPr>
          <w:sz w:val="24"/>
          <w:szCs w:val="24"/>
          <w:lang w:eastAsia="en-US"/>
        </w:rPr>
        <w:t xml:space="preserve">ub </w:t>
      </w:r>
      <w:r w:rsidR="00B609C1">
        <w:rPr>
          <w:sz w:val="24"/>
          <w:szCs w:val="24"/>
          <w:lang w:eastAsia="en-US"/>
        </w:rPr>
        <w:t>komputerow</w:t>
      </w:r>
      <w:r w:rsidR="00EF425C">
        <w:rPr>
          <w:sz w:val="24"/>
          <w:szCs w:val="24"/>
          <w:lang w:eastAsia="en-US"/>
        </w:rPr>
        <w:t>y</w:t>
      </w:r>
      <w:r w:rsidR="00290889">
        <w:rPr>
          <w:sz w:val="24"/>
          <w:szCs w:val="24"/>
          <w:lang w:eastAsia="en-US"/>
        </w:rPr>
        <w:t xml:space="preserve">, w zależności od wymagań </w:t>
      </w:r>
      <w:r w:rsidR="00EF425C">
        <w:rPr>
          <w:sz w:val="24"/>
          <w:szCs w:val="24"/>
          <w:lang w:eastAsia="en-US"/>
        </w:rPr>
        <w:t>formalnych</w:t>
      </w:r>
      <w:r w:rsidR="00290889">
        <w:rPr>
          <w:sz w:val="24"/>
          <w:szCs w:val="24"/>
          <w:lang w:eastAsia="en-US"/>
        </w:rPr>
        <w:t xml:space="preserve"> niezbędnych w procesie pozyskania kompetencji studentów.</w:t>
      </w:r>
    </w:p>
    <w:p w14:paraId="3F92D505" w14:textId="2EEF1D06" w:rsidR="00C711D2" w:rsidRDefault="00C711D2" w:rsidP="00E015CC">
      <w:pPr>
        <w:pStyle w:val="Standard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B402C9D" w14:textId="081EBE5E" w:rsidR="005B019A" w:rsidRPr="00C711D2" w:rsidRDefault="005B019A" w:rsidP="00C711D2">
      <w:pPr>
        <w:pStyle w:val="Standard"/>
        <w:numPr>
          <w:ilvl w:val="0"/>
          <w:numId w:val="37"/>
        </w:numPr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Liczba uczestników</w:t>
      </w:r>
    </w:p>
    <w:p w14:paraId="5F881E93" w14:textId="7FB09AEE" w:rsidR="00880DB4" w:rsidRPr="00880DB4" w:rsidRDefault="005B019A" w:rsidP="00E015CC">
      <w:pPr>
        <w:pStyle w:val="Standard"/>
        <w:ind w:left="709" w:hanging="1"/>
        <w:jc w:val="both"/>
        <w:rPr>
          <w:rFonts w:cs="Calibri"/>
          <w:sz w:val="24"/>
          <w:szCs w:val="24"/>
          <w:lang w:eastAsia="en-US"/>
        </w:rPr>
      </w:pPr>
      <w:r w:rsidRPr="00880DB4">
        <w:rPr>
          <w:rFonts w:cs="Calibri"/>
          <w:sz w:val="24"/>
          <w:szCs w:val="24"/>
          <w:lang w:eastAsia="en-US"/>
        </w:rPr>
        <w:t>Zajęcia skierowane są do studentów kierunk</w:t>
      </w:r>
      <w:r w:rsidR="00E015CC">
        <w:rPr>
          <w:rFonts w:cs="Calibri"/>
          <w:sz w:val="24"/>
          <w:szCs w:val="24"/>
          <w:lang w:eastAsia="en-US"/>
        </w:rPr>
        <w:t>u</w:t>
      </w:r>
      <w:r w:rsidRPr="00880DB4">
        <w:rPr>
          <w:rFonts w:cs="Calibri"/>
          <w:sz w:val="24"/>
          <w:szCs w:val="24"/>
          <w:lang w:eastAsia="en-US"/>
        </w:rPr>
        <w:t xml:space="preserve"> </w:t>
      </w:r>
      <w:r w:rsidR="00E015CC">
        <w:rPr>
          <w:rFonts w:cs="Calibri"/>
          <w:color w:val="000000"/>
          <w:sz w:val="24"/>
          <w:szCs w:val="24"/>
          <w:lang w:eastAsia="en-US"/>
        </w:rPr>
        <w:t>etnologia i antropologia kulturowa</w:t>
      </w:r>
      <w:r w:rsidRPr="00880DB4">
        <w:rPr>
          <w:rFonts w:cs="Calibri"/>
          <w:color w:val="000000"/>
          <w:sz w:val="24"/>
          <w:szCs w:val="24"/>
          <w:lang w:eastAsia="en-US"/>
        </w:rPr>
        <w:t>, 2. i 3. roku studiów I stopnia oraz 1. i 2. roku studiów II stopnia.</w:t>
      </w:r>
      <w:r w:rsidRPr="00880DB4">
        <w:rPr>
          <w:rFonts w:cs="Calibri"/>
          <w:sz w:val="24"/>
          <w:szCs w:val="24"/>
          <w:lang w:eastAsia="en-US"/>
        </w:rPr>
        <w:t xml:space="preserve"> Szacowana </w:t>
      </w:r>
      <w:r w:rsidR="00E015CC">
        <w:rPr>
          <w:rFonts w:cs="Calibri"/>
          <w:sz w:val="24"/>
          <w:szCs w:val="24"/>
          <w:lang w:eastAsia="en-US"/>
        </w:rPr>
        <w:t xml:space="preserve">łączna </w:t>
      </w:r>
      <w:r w:rsidRPr="00880DB4">
        <w:rPr>
          <w:rFonts w:cs="Calibri"/>
          <w:sz w:val="24"/>
          <w:szCs w:val="24"/>
          <w:lang w:eastAsia="en-US"/>
        </w:rPr>
        <w:t xml:space="preserve">liczba uczestników kursu obejmuje </w:t>
      </w:r>
      <w:r w:rsidR="00EF425C">
        <w:rPr>
          <w:rFonts w:cs="Calibri"/>
          <w:sz w:val="24"/>
          <w:szCs w:val="24"/>
          <w:lang w:eastAsia="en-US"/>
        </w:rPr>
        <w:t>jedną grupę w liczbie</w:t>
      </w:r>
      <w:r w:rsidR="00683629">
        <w:rPr>
          <w:rFonts w:cs="Calibri"/>
          <w:sz w:val="24"/>
          <w:szCs w:val="24"/>
          <w:lang w:eastAsia="en-US"/>
        </w:rPr>
        <w:t xml:space="preserve"> </w:t>
      </w:r>
      <w:r w:rsidR="00E015CC">
        <w:rPr>
          <w:rFonts w:cs="Calibri"/>
          <w:sz w:val="24"/>
          <w:szCs w:val="24"/>
          <w:lang w:eastAsia="en-US"/>
        </w:rPr>
        <w:t>14</w:t>
      </w:r>
      <w:r w:rsidRPr="00880DB4">
        <w:rPr>
          <w:rFonts w:cs="Calibri"/>
          <w:sz w:val="24"/>
          <w:szCs w:val="24"/>
          <w:lang w:eastAsia="en-US"/>
        </w:rPr>
        <w:t xml:space="preserve"> osób. Ostateczna liczba uczestników zależeć będzie od liczby osób zainteresowanych udziałem w kursie.</w:t>
      </w:r>
      <w:r w:rsidR="00880DB4">
        <w:rPr>
          <w:rFonts w:cs="Calibri"/>
          <w:sz w:val="24"/>
          <w:szCs w:val="24"/>
          <w:lang w:eastAsia="en-US"/>
        </w:rPr>
        <w:t xml:space="preserve"> Zamawiający zastrzega sobie możliwość rezygnacji z kursu/ów w przypadku nie zebrania się grupy, Wykonawcy nie przysługuje z tego tytułu wynagrodzenie.</w:t>
      </w:r>
    </w:p>
    <w:p w14:paraId="37CE8BAF" w14:textId="77777777" w:rsidR="005B019A" w:rsidRPr="00880DB4" w:rsidRDefault="005B019A" w:rsidP="005B019A">
      <w:pPr>
        <w:pStyle w:val="Standard"/>
        <w:ind w:left="284"/>
        <w:jc w:val="both"/>
        <w:rPr>
          <w:rFonts w:cs="Calibri"/>
          <w:b/>
          <w:bCs/>
          <w:sz w:val="24"/>
          <w:szCs w:val="24"/>
          <w:lang w:eastAsia="en-US"/>
        </w:rPr>
      </w:pPr>
    </w:p>
    <w:p w14:paraId="30D53BF3" w14:textId="5C246EB2" w:rsidR="005B019A" w:rsidRPr="00BE2CE4" w:rsidRDefault="00BC759B" w:rsidP="00C711D2">
      <w:pPr>
        <w:pStyle w:val="Standard"/>
        <w:numPr>
          <w:ilvl w:val="0"/>
          <w:numId w:val="37"/>
        </w:numPr>
        <w:jc w:val="both"/>
      </w:pPr>
      <w:r w:rsidRPr="00BE2CE4">
        <w:rPr>
          <w:rFonts w:cs="Calibri"/>
          <w:b/>
          <w:bCs/>
          <w:sz w:val="24"/>
          <w:szCs w:val="24"/>
          <w:lang w:eastAsia="en-US"/>
        </w:rPr>
        <w:t>Liczba godzin</w:t>
      </w:r>
      <w:r w:rsidR="005B019A" w:rsidRPr="00BE2CE4">
        <w:rPr>
          <w:rFonts w:cs="Calibri"/>
          <w:b/>
          <w:bCs/>
          <w:sz w:val="24"/>
          <w:szCs w:val="24"/>
          <w:lang w:eastAsia="en-US"/>
        </w:rPr>
        <w:t xml:space="preserve"> kursów</w:t>
      </w:r>
    </w:p>
    <w:p w14:paraId="7F699E22" w14:textId="399E8DA5" w:rsidR="005B019A" w:rsidRPr="00BE2CE4" w:rsidRDefault="005B019A" w:rsidP="005B019A">
      <w:pPr>
        <w:pStyle w:val="Standard"/>
        <w:ind w:left="709" w:hanging="1"/>
        <w:jc w:val="both"/>
      </w:pPr>
      <w:r w:rsidRPr="00BE2CE4">
        <w:rPr>
          <w:rFonts w:cs="Calibri"/>
          <w:sz w:val="24"/>
          <w:szCs w:val="24"/>
          <w:lang w:eastAsia="en-US"/>
        </w:rPr>
        <w:lastRenderedPageBreak/>
        <w:t>Wykonawca zrealizuje</w:t>
      </w:r>
      <w:r w:rsidR="00F822AA" w:rsidRPr="00BE2CE4">
        <w:rPr>
          <w:rFonts w:cs="Calibri"/>
          <w:sz w:val="24"/>
          <w:szCs w:val="24"/>
          <w:lang w:eastAsia="en-US"/>
        </w:rPr>
        <w:t xml:space="preserve"> </w:t>
      </w:r>
      <w:r w:rsidR="00EF425C" w:rsidRPr="00BE2CE4">
        <w:rPr>
          <w:rFonts w:cs="Calibri"/>
          <w:sz w:val="24"/>
          <w:szCs w:val="24"/>
          <w:lang w:eastAsia="en-US"/>
        </w:rPr>
        <w:t>1</w:t>
      </w:r>
      <w:r w:rsidR="00D54EF7" w:rsidRPr="00BE2CE4">
        <w:rPr>
          <w:rFonts w:cs="Calibri"/>
          <w:sz w:val="24"/>
          <w:szCs w:val="24"/>
          <w:lang w:eastAsia="en-US"/>
        </w:rPr>
        <w:t xml:space="preserve"> warsztat</w:t>
      </w:r>
      <w:r w:rsidR="00762032" w:rsidRPr="00BE2CE4">
        <w:rPr>
          <w:rFonts w:cs="Calibri"/>
          <w:sz w:val="24"/>
          <w:szCs w:val="24"/>
          <w:lang w:eastAsia="en-US"/>
        </w:rPr>
        <w:t xml:space="preserve"> </w:t>
      </w:r>
      <w:r w:rsidR="003363B7" w:rsidRPr="00BE2CE4">
        <w:rPr>
          <w:rFonts w:cs="Calibri"/>
          <w:sz w:val="24"/>
          <w:szCs w:val="24"/>
          <w:lang w:eastAsia="en-US"/>
        </w:rPr>
        <w:t>trwający</w:t>
      </w:r>
      <w:r w:rsidR="00762032" w:rsidRPr="00BE2CE4">
        <w:rPr>
          <w:rFonts w:cs="Calibri"/>
          <w:sz w:val="24"/>
          <w:szCs w:val="24"/>
          <w:lang w:eastAsia="en-US"/>
        </w:rPr>
        <w:t xml:space="preserve"> 2 dni, każdy</w:t>
      </w:r>
      <w:r w:rsidR="00162539">
        <w:rPr>
          <w:rFonts w:cs="Calibri"/>
          <w:sz w:val="24"/>
          <w:szCs w:val="24"/>
          <w:lang w:eastAsia="en-US"/>
        </w:rPr>
        <w:t xml:space="preserve"> dzień</w:t>
      </w:r>
      <w:r w:rsidR="00762032" w:rsidRPr="00BE2CE4">
        <w:rPr>
          <w:rFonts w:cs="Calibri"/>
          <w:sz w:val="24"/>
          <w:szCs w:val="24"/>
          <w:lang w:eastAsia="en-US"/>
        </w:rPr>
        <w:t xml:space="preserve"> </w:t>
      </w:r>
      <w:r w:rsidR="00D54EF7" w:rsidRPr="00BE2CE4">
        <w:rPr>
          <w:rFonts w:cs="Calibri"/>
          <w:sz w:val="24"/>
          <w:szCs w:val="24"/>
          <w:lang w:eastAsia="en-US"/>
        </w:rPr>
        <w:t xml:space="preserve">po </w:t>
      </w:r>
      <w:r w:rsidR="00762032" w:rsidRPr="00BE2CE4">
        <w:rPr>
          <w:rFonts w:cs="Calibri"/>
          <w:sz w:val="24"/>
          <w:szCs w:val="24"/>
          <w:lang w:eastAsia="en-US"/>
        </w:rPr>
        <w:t>8</w:t>
      </w:r>
      <w:r w:rsidR="00D54EF7" w:rsidRPr="00BE2CE4">
        <w:rPr>
          <w:rFonts w:cs="Calibri"/>
          <w:sz w:val="24"/>
          <w:szCs w:val="24"/>
          <w:lang w:eastAsia="en-US"/>
        </w:rPr>
        <w:t xml:space="preserve"> godzin</w:t>
      </w:r>
      <w:r w:rsidR="00F822AA" w:rsidRPr="00BE2CE4">
        <w:rPr>
          <w:rFonts w:cs="Calibri"/>
          <w:sz w:val="24"/>
          <w:szCs w:val="24"/>
          <w:lang w:eastAsia="en-US"/>
        </w:rPr>
        <w:t xml:space="preserve">, co daje </w:t>
      </w:r>
      <w:r w:rsidR="00F822AA" w:rsidRPr="00BE2CE4">
        <w:rPr>
          <w:rFonts w:cs="Calibri"/>
          <w:b/>
          <w:sz w:val="24"/>
          <w:szCs w:val="24"/>
          <w:lang w:eastAsia="en-US"/>
        </w:rPr>
        <w:t xml:space="preserve">łącznie </w:t>
      </w:r>
      <w:r w:rsidR="003363B7" w:rsidRPr="00BE2CE4">
        <w:rPr>
          <w:rFonts w:cs="Calibri"/>
          <w:b/>
          <w:sz w:val="24"/>
          <w:szCs w:val="24"/>
          <w:lang w:eastAsia="en-US"/>
        </w:rPr>
        <w:t>16</w:t>
      </w:r>
      <w:r w:rsidR="00F822AA" w:rsidRPr="00BE2CE4">
        <w:rPr>
          <w:rFonts w:cs="Calibri"/>
          <w:b/>
          <w:sz w:val="24"/>
          <w:szCs w:val="24"/>
          <w:lang w:eastAsia="en-US"/>
        </w:rPr>
        <w:t xml:space="preserve"> godzin</w:t>
      </w:r>
      <w:r w:rsidRPr="00BE2CE4">
        <w:rPr>
          <w:rFonts w:cs="Calibri"/>
          <w:sz w:val="24"/>
          <w:szCs w:val="24"/>
          <w:lang w:eastAsia="en-US"/>
        </w:rPr>
        <w:t xml:space="preserve">. </w:t>
      </w:r>
      <w:r w:rsidRPr="00BE2CE4">
        <w:rPr>
          <w:rFonts w:cs="Calibri"/>
          <w:b/>
          <w:sz w:val="24"/>
          <w:szCs w:val="24"/>
          <w:lang w:eastAsia="en-US"/>
        </w:rPr>
        <w:t>Godzina kursu oznacza godzinę „lekcyjną” – 45 minut.</w:t>
      </w:r>
    </w:p>
    <w:p w14:paraId="11E47BC9" w14:textId="3BAAA223" w:rsidR="005B019A" w:rsidRPr="00880DB4" w:rsidRDefault="005B019A" w:rsidP="005B019A">
      <w:pPr>
        <w:pStyle w:val="Standard"/>
        <w:ind w:left="709" w:hanging="1"/>
        <w:jc w:val="both"/>
      </w:pPr>
      <w:r w:rsidRPr="00BE2CE4">
        <w:rPr>
          <w:rFonts w:cs="Calibri"/>
          <w:sz w:val="24"/>
          <w:szCs w:val="24"/>
          <w:lang w:eastAsia="en-US"/>
        </w:rPr>
        <w:t>Terminy i godziny zajęć będą dostosowane do planu zajęć studentów</w:t>
      </w:r>
      <w:r w:rsidR="00E47EDF" w:rsidRPr="00BE2CE4">
        <w:rPr>
          <w:rFonts w:cs="Calibri"/>
          <w:sz w:val="24"/>
          <w:szCs w:val="24"/>
          <w:lang w:eastAsia="en-US"/>
        </w:rPr>
        <w:t>, mogą odbywać się zarówno w dni robocze, jak i w soboty i niedziele.</w:t>
      </w:r>
      <w:r w:rsidR="00E47EDF">
        <w:rPr>
          <w:rFonts w:cs="Calibri"/>
          <w:sz w:val="24"/>
          <w:szCs w:val="24"/>
          <w:lang w:eastAsia="en-US"/>
        </w:rPr>
        <w:t xml:space="preserve"> </w:t>
      </w:r>
    </w:p>
    <w:p w14:paraId="056D8432" w14:textId="77777777" w:rsidR="005B019A" w:rsidRPr="00880DB4" w:rsidRDefault="005B019A" w:rsidP="005B019A">
      <w:pPr>
        <w:pStyle w:val="Standard"/>
        <w:spacing w:before="40" w:after="4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C11E0A8" w14:textId="79A0D39F" w:rsidR="005B019A" w:rsidRPr="00C711D2" w:rsidRDefault="005B019A" w:rsidP="00C711D2">
      <w:pPr>
        <w:pStyle w:val="Standard"/>
        <w:numPr>
          <w:ilvl w:val="0"/>
          <w:numId w:val="37"/>
        </w:numPr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Rekrutacja, informacja oraz organizacja kursu</w:t>
      </w:r>
    </w:p>
    <w:p w14:paraId="61D18707" w14:textId="7239DE64" w:rsidR="00E47EDF" w:rsidRDefault="005B019A" w:rsidP="00E47EDF">
      <w:pPr>
        <w:pStyle w:val="Standard"/>
        <w:ind w:left="709" w:hanging="1"/>
        <w:jc w:val="both"/>
        <w:rPr>
          <w:rFonts w:cs="Calibri"/>
          <w:sz w:val="24"/>
          <w:szCs w:val="24"/>
          <w:lang w:eastAsia="en-US"/>
        </w:rPr>
      </w:pPr>
      <w:r w:rsidRPr="00880DB4">
        <w:rPr>
          <w:rFonts w:cs="Calibri"/>
          <w:sz w:val="24"/>
          <w:szCs w:val="24"/>
          <w:lang w:eastAsia="en-US"/>
        </w:rPr>
        <w:t>Za rekrutację odpowiedzialny jest Zamawiający. Zamawiający zobowiązuje się dostarczyć</w:t>
      </w:r>
      <w:r w:rsidR="00E47EDF">
        <w:rPr>
          <w:rFonts w:cs="Calibri"/>
          <w:sz w:val="24"/>
          <w:szCs w:val="24"/>
          <w:lang w:eastAsia="en-US"/>
        </w:rPr>
        <w:t xml:space="preserve"> Wykonawcy</w:t>
      </w:r>
      <w:r w:rsidRPr="00880DB4">
        <w:rPr>
          <w:rFonts w:cs="Calibri"/>
          <w:sz w:val="24"/>
          <w:szCs w:val="24"/>
          <w:lang w:eastAsia="en-US"/>
        </w:rPr>
        <w:t xml:space="preserve"> listę uczestników kursu</w:t>
      </w:r>
      <w:r w:rsidR="00E47EDF">
        <w:rPr>
          <w:rFonts w:cs="Calibri"/>
          <w:sz w:val="24"/>
          <w:szCs w:val="24"/>
          <w:lang w:eastAsia="en-US"/>
        </w:rPr>
        <w:t xml:space="preserve"> drogą elektroniczną</w:t>
      </w:r>
      <w:r w:rsidRPr="00880DB4">
        <w:rPr>
          <w:rFonts w:cs="Calibri"/>
          <w:sz w:val="24"/>
          <w:szCs w:val="24"/>
          <w:lang w:eastAsia="en-US"/>
        </w:rPr>
        <w:t xml:space="preserve">. </w:t>
      </w:r>
    </w:p>
    <w:p w14:paraId="385CF88C" w14:textId="42B748CC" w:rsidR="00E47EDF" w:rsidRDefault="00E47EDF" w:rsidP="00E47EDF">
      <w:pPr>
        <w:pStyle w:val="Standard"/>
        <w:numPr>
          <w:ilvl w:val="0"/>
          <w:numId w:val="42"/>
        </w:numPr>
        <w:ind w:left="1134"/>
        <w:jc w:val="both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  <w:t xml:space="preserve">W przypadku zajęć online potwierdzeniem obecności na warsztatach będą zrzuty ekranu, które zrobi Wykonawca w trakcie zajęć. </w:t>
      </w:r>
    </w:p>
    <w:p w14:paraId="63D369AA" w14:textId="1AE9B6B7" w:rsidR="005B019A" w:rsidRPr="00880DB4" w:rsidRDefault="00E47EDF" w:rsidP="00E47EDF">
      <w:pPr>
        <w:pStyle w:val="Standard"/>
        <w:numPr>
          <w:ilvl w:val="0"/>
          <w:numId w:val="42"/>
        </w:numPr>
        <w:ind w:left="1134"/>
        <w:jc w:val="both"/>
      </w:pPr>
      <w:r w:rsidRPr="00E47EDF">
        <w:rPr>
          <w:rFonts w:cs="Calibri"/>
          <w:sz w:val="24"/>
          <w:szCs w:val="24"/>
          <w:lang w:eastAsia="en-US"/>
        </w:rPr>
        <w:t xml:space="preserve">W przypadku zajęć stacjonarnych potwierdzeniem obecności będzie lista obecności dostarczona przez Zamawiającego w formie elektronicznej i wydrukowana przez Wykonawcę. </w:t>
      </w:r>
      <w:r w:rsidR="005B019A" w:rsidRPr="00E47EDF">
        <w:rPr>
          <w:rFonts w:cs="Calibri"/>
          <w:sz w:val="24"/>
          <w:szCs w:val="24"/>
          <w:lang w:eastAsia="en-US"/>
        </w:rPr>
        <w:t>Wykonawca zobowiązany jest do wydruku listy obecności na każdy dzień kursu i zebrania podpisów uczestników na wersji papierowej</w:t>
      </w:r>
      <w:r w:rsidR="00907E84">
        <w:rPr>
          <w:rFonts w:cs="Calibri"/>
          <w:sz w:val="24"/>
          <w:szCs w:val="24"/>
          <w:lang w:eastAsia="en-US"/>
        </w:rPr>
        <w:t>, a następnie</w:t>
      </w:r>
      <w:r w:rsidR="005B019A" w:rsidRPr="00E47EDF">
        <w:rPr>
          <w:rFonts w:cs="Calibri"/>
          <w:sz w:val="24"/>
          <w:szCs w:val="24"/>
          <w:lang w:eastAsia="en-US"/>
        </w:rPr>
        <w:t xml:space="preserve"> dostarczenia po zakończeniu każdego szkolenia do Zamawiającego.</w:t>
      </w:r>
      <w:r>
        <w:rPr>
          <w:rFonts w:cs="Calibri"/>
          <w:sz w:val="24"/>
          <w:szCs w:val="24"/>
          <w:lang w:eastAsia="en-US"/>
        </w:rPr>
        <w:t xml:space="preserve"> </w:t>
      </w:r>
      <w:r w:rsidR="005B019A" w:rsidRPr="00E47EDF">
        <w:rPr>
          <w:rFonts w:cs="Calibri"/>
          <w:sz w:val="24"/>
          <w:szCs w:val="24"/>
          <w:lang w:eastAsia="en-US"/>
        </w:rPr>
        <w:t>Nieprzekazanie list obecności we wskazanym terminie Zamawiający uznaje za niewykonanie zobowiązań określonych w umowie.</w:t>
      </w:r>
    </w:p>
    <w:p w14:paraId="40898436" w14:textId="3B1C2C3C" w:rsidR="005B019A" w:rsidRPr="00880DB4" w:rsidRDefault="005B019A" w:rsidP="005B019A">
      <w:pPr>
        <w:pStyle w:val="Standard"/>
        <w:ind w:left="709" w:hanging="1"/>
        <w:jc w:val="both"/>
      </w:pPr>
      <w:r w:rsidRPr="00880DB4">
        <w:rPr>
          <w:rFonts w:cs="Calibri"/>
          <w:sz w:val="24"/>
          <w:szCs w:val="24"/>
          <w:lang w:eastAsia="en-US"/>
        </w:rPr>
        <w:t xml:space="preserve">Wykonawca zobowiązany jest do niezwłocznego informowania Zamawiającego </w:t>
      </w:r>
      <w:r w:rsidR="00C46FF0">
        <w:rPr>
          <w:rFonts w:cs="Calibri"/>
          <w:sz w:val="24"/>
          <w:szCs w:val="24"/>
          <w:lang w:eastAsia="en-US"/>
        </w:rPr>
        <w:br/>
      </w:r>
      <w:r w:rsidRPr="00880DB4">
        <w:rPr>
          <w:rFonts w:cs="Calibri"/>
          <w:sz w:val="24"/>
          <w:szCs w:val="24"/>
          <w:lang w:eastAsia="en-US"/>
        </w:rPr>
        <w:t>o trudnościach i problemach związanych z realizacją kursu.</w:t>
      </w:r>
    </w:p>
    <w:p w14:paraId="76A1E335" w14:textId="3401FC18" w:rsidR="005B019A" w:rsidRPr="00880DB4" w:rsidRDefault="005B019A" w:rsidP="005B019A">
      <w:pPr>
        <w:pStyle w:val="Standard"/>
        <w:ind w:left="709" w:hanging="1"/>
        <w:jc w:val="both"/>
      </w:pPr>
      <w:r w:rsidRPr="00880DB4">
        <w:rPr>
          <w:rFonts w:cs="Calibri"/>
          <w:sz w:val="24"/>
          <w:szCs w:val="24"/>
          <w:lang w:eastAsia="en-US"/>
        </w:rPr>
        <w:t>Wykonawca zobowiązany jest do umożliwienia osobom wskazanym przez Zamawiającego przeprowadzenia w każdym czasie kontroli realizacji zajęć w tym w szczególności ich przebiegu, treści, wykorzystywanych materiałów, frekwencji uczestników oraz prowadzenia wizyt monitorujących.</w:t>
      </w:r>
    </w:p>
    <w:p w14:paraId="3B964F0E" w14:textId="77777777" w:rsidR="005B019A" w:rsidRPr="00880DB4" w:rsidRDefault="005B019A" w:rsidP="005B019A">
      <w:pPr>
        <w:pStyle w:val="Standard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B17B8CD" w14:textId="51024E1D" w:rsidR="005B019A" w:rsidRPr="00880DB4" w:rsidRDefault="005B019A" w:rsidP="00C711D2">
      <w:pPr>
        <w:pStyle w:val="Standard"/>
        <w:numPr>
          <w:ilvl w:val="0"/>
          <w:numId w:val="37"/>
        </w:numPr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Materiały informacyjne: przygotowanie, oprawa, druk i dystrybucja</w:t>
      </w:r>
    </w:p>
    <w:p w14:paraId="38197926" w14:textId="77777777" w:rsidR="005B019A" w:rsidRPr="00880DB4" w:rsidRDefault="005B019A" w:rsidP="005B019A">
      <w:pPr>
        <w:pStyle w:val="Standard"/>
        <w:ind w:left="284"/>
        <w:jc w:val="both"/>
      </w:pPr>
      <w:r w:rsidRPr="00880DB4">
        <w:rPr>
          <w:rFonts w:cs="Calibri"/>
          <w:sz w:val="24"/>
          <w:szCs w:val="24"/>
          <w:lang w:eastAsia="en-US"/>
        </w:rPr>
        <w:t xml:space="preserve"> Wykonawca jest zobowiązany do</w:t>
      </w:r>
      <w:r w:rsidRPr="00880DB4">
        <w:rPr>
          <w:rFonts w:cs="Calibri"/>
          <w:b/>
          <w:bCs/>
          <w:sz w:val="24"/>
          <w:szCs w:val="24"/>
          <w:lang w:eastAsia="en-US"/>
        </w:rPr>
        <w:t>:</w:t>
      </w:r>
    </w:p>
    <w:p w14:paraId="44497721" w14:textId="4B30FD95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Przygotowania autorskiego programu kursu, który obejmować winien w szczególności założenia opisane w pkt 11.</w:t>
      </w:r>
    </w:p>
    <w:p w14:paraId="516BFC09" w14:textId="77777777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Przygotowania agendy kursu uwzględniającej program oraz zakres merytoryczny części kursu, i przedstawienia jej droga elektroniczną Zamawiającemu do zatwierdzenia przed rozpoczęciem zajęć najpóźniej 5 dni roboczych przed rozpoczęciem kursu.</w:t>
      </w:r>
    </w:p>
    <w:p w14:paraId="3940DD12" w14:textId="77777777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Przygotowania materiałów szkoleniowych i przekazania ich uczestnikom kursu. Forma materiałów szkoleniowych zależy od Wykonawcy.</w:t>
      </w:r>
    </w:p>
    <w:p w14:paraId="086DE08C" w14:textId="061DAE4C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 xml:space="preserve">Przeprowadzenia ankiet w wersji elektronicznej </w:t>
      </w:r>
      <w:r w:rsidR="006277BD">
        <w:rPr>
          <w:sz w:val="24"/>
          <w:szCs w:val="24"/>
        </w:rPr>
        <w:t>mających na celu</w:t>
      </w:r>
      <w:r w:rsidRPr="00880DB4">
        <w:rPr>
          <w:sz w:val="24"/>
          <w:szCs w:val="24"/>
        </w:rPr>
        <w:t xml:space="preserve"> indywidualn</w:t>
      </w:r>
      <w:r w:rsidR="006277BD">
        <w:rPr>
          <w:sz w:val="24"/>
          <w:szCs w:val="24"/>
        </w:rPr>
        <w:t>ą</w:t>
      </w:r>
      <w:r w:rsidRPr="00880DB4">
        <w:rPr>
          <w:sz w:val="24"/>
          <w:szCs w:val="24"/>
        </w:rPr>
        <w:t xml:space="preserve"> ocen</w:t>
      </w:r>
      <w:r w:rsidR="006277BD">
        <w:rPr>
          <w:sz w:val="24"/>
          <w:szCs w:val="24"/>
        </w:rPr>
        <w:t>ę</w:t>
      </w:r>
      <w:r w:rsidRPr="00880DB4">
        <w:rPr>
          <w:sz w:val="24"/>
          <w:szCs w:val="24"/>
        </w:rPr>
        <w:t xml:space="preserve"> kursu  przez każdego z uczestników.</w:t>
      </w:r>
    </w:p>
    <w:p w14:paraId="7A4C08A3" w14:textId="52428FD3" w:rsidR="005B019A" w:rsidRPr="00DD480C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Na agendzie, materiałach szkoleniowych</w:t>
      </w:r>
      <w:r w:rsidR="00BC759B">
        <w:rPr>
          <w:sz w:val="24"/>
          <w:szCs w:val="24"/>
        </w:rPr>
        <w:t xml:space="preserve"> </w:t>
      </w:r>
      <w:r w:rsidRPr="00880DB4">
        <w:rPr>
          <w:sz w:val="24"/>
          <w:szCs w:val="24"/>
        </w:rPr>
        <w:t>oraz ankiecie powinna znaleźć się informacja, iż kurs jest współfinansowany z Unii Europejskiej zgodnie z aktualnymi na dzień przeprowadzenia kursu Wytycznymi oraz zasadami promocji Projektu. Informacje na temat prawidłowego oznaczenia materiałów szkoleniowych i dokumentów dostarczy Zamawiający w terminie nie późniejszym niż 5 dni roboczych przed planowanym rozpoczęciem szkolenia.</w:t>
      </w:r>
    </w:p>
    <w:p w14:paraId="422C5F87" w14:textId="3B5995A2" w:rsidR="00BC759B" w:rsidRDefault="00BC759B" w:rsidP="0087550E">
      <w:pPr>
        <w:suppressAutoHyphens/>
        <w:autoSpaceDN w:val="0"/>
        <w:jc w:val="both"/>
        <w:textAlignment w:val="baseline"/>
      </w:pPr>
    </w:p>
    <w:p w14:paraId="76CE4EA6" w14:textId="77777777" w:rsidR="00BC759B" w:rsidRPr="00880DB4" w:rsidRDefault="00BC759B" w:rsidP="00BC759B">
      <w:pPr>
        <w:pStyle w:val="Akapitzlist"/>
        <w:suppressAutoHyphens/>
        <w:autoSpaceDN w:val="0"/>
        <w:ind w:left="1068"/>
        <w:contextualSpacing w:val="0"/>
        <w:jc w:val="both"/>
        <w:textAlignment w:val="baseline"/>
      </w:pPr>
    </w:p>
    <w:p w14:paraId="031CA39D" w14:textId="607B7F9B" w:rsidR="005B019A" w:rsidRPr="00C711D2" w:rsidRDefault="005B019A" w:rsidP="00C711D2">
      <w:pPr>
        <w:pStyle w:val="Standard"/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8.  Egzamin, zaświadczenia i certyfikaty dla uczestników kursu</w:t>
      </w:r>
    </w:p>
    <w:p w14:paraId="0CFD2625" w14:textId="32E419B4" w:rsidR="005B019A" w:rsidRPr="00880DB4" w:rsidRDefault="005B019A" w:rsidP="00C46FF0">
      <w:pPr>
        <w:pStyle w:val="Standard"/>
        <w:ind w:left="360"/>
        <w:jc w:val="both"/>
      </w:pPr>
      <w:r w:rsidRPr="00880DB4">
        <w:rPr>
          <w:rFonts w:cs="Calibri"/>
          <w:sz w:val="24"/>
          <w:szCs w:val="24"/>
          <w:lang w:eastAsia="en-US"/>
        </w:rPr>
        <w:t>Wykonawca jest zobowiązany do</w:t>
      </w:r>
      <w:r w:rsidR="00C46FF0">
        <w:rPr>
          <w:rFonts w:cs="Calibri"/>
          <w:b/>
          <w:bCs/>
          <w:sz w:val="24"/>
          <w:szCs w:val="24"/>
          <w:lang w:eastAsia="en-US"/>
        </w:rPr>
        <w:t xml:space="preserve"> </w:t>
      </w:r>
      <w:r w:rsidR="00C46FF0">
        <w:rPr>
          <w:sz w:val="24"/>
          <w:szCs w:val="24"/>
        </w:rPr>
        <w:t>p</w:t>
      </w:r>
      <w:r w:rsidRPr="00C46FF0">
        <w:rPr>
          <w:sz w:val="24"/>
          <w:szCs w:val="24"/>
        </w:rPr>
        <w:t>rzygotowania zaświadczeń o ukończeniu kursu na papierze formatu A4 oznakowanymi zgodnie z Wytycznymi oraz zasadami promocji Projektu (rodzaj papieru oraz ewentualne powlekanie dowolne, niewymagane.)</w:t>
      </w:r>
    </w:p>
    <w:p w14:paraId="66AD08B8" w14:textId="77777777" w:rsidR="005B019A" w:rsidRPr="00880DB4" w:rsidRDefault="005B019A" w:rsidP="005B019A">
      <w:pPr>
        <w:pStyle w:val="Standard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12B0682" w14:textId="7CDB4BAD" w:rsidR="005B019A" w:rsidRPr="00C711D2" w:rsidRDefault="005B019A" w:rsidP="00C711D2">
      <w:pPr>
        <w:pStyle w:val="Standard"/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9.   Dokumentacja związana z realizacją kursu oraz płatności</w:t>
      </w:r>
    </w:p>
    <w:p w14:paraId="7AA588D5" w14:textId="3ED2C08D" w:rsidR="005B019A" w:rsidRPr="00880DB4" w:rsidRDefault="005B019A" w:rsidP="005B019A">
      <w:pPr>
        <w:pStyle w:val="Standard"/>
        <w:ind w:left="426"/>
        <w:jc w:val="both"/>
      </w:pPr>
      <w:r w:rsidRPr="00880DB4">
        <w:rPr>
          <w:rFonts w:cs="Calibri"/>
          <w:sz w:val="24"/>
          <w:szCs w:val="24"/>
          <w:lang w:eastAsia="en-US"/>
        </w:rPr>
        <w:lastRenderedPageBreak/>
        <w:t>Płatność za kurs będzie wykon</w:t>
      </w:r>
      <w:r w:rsidR="0087550E">
        <w:rPr>
          <w:rFonts w:cs="Calibri"/>
          <w:sz w:val="24"/>
          <w:szCs w:val="24"/>
          <w:lang w:eastAsia="en-US"/>
        </w:rPr>
        <w:t>ana po jego zakończeniu</w:t>
      </w:r>
      <w:r w:rsidR="00F822AA">
        <w:rPr>
          <w:rFonts w:cs="Calibri"/>
          <w:sz w:val="24"/>
          <w:szCs w:val="24"/>
          <w:lang w:eastAsia="en-US"/>
        </w:rPr>
        <w:t xml:space="preserve">. </w:t>
      </w:r>
      <w:r w:rsidRPr="00880DB4">
        <w:rPr>
          <w:rFonts w:cs="Calibri"/>
          <w:sz w:val="24"/>
          <w:szCs w:val="24"/>
          <w:lang w:eastAsia="en-US"/>
        </w:rPr>
        <w:t>Wykonawca zobowiązany będzie do przekazania Zamawiającemu w terminie do 10 dni roboczych od dnia zrealizowania kursu  następujących dokumentów:</w:t>
      </w:r>
    </w:p>
    <w:p w14:paraId="3B7F4AE4" w14:textId="6176F8F6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Oryginałów list obecności</w:t>
      </w:r>
      <w:r w:rsidR="0087550E">
        <w:rPr>
          <w:sz w:val="24"/>
          <w:szCs w:val="24"/>
        </w:rPr>
        <w:t xml:space="preserve"> lub zrzutów ekranu;</w:t>
      </w:r>
    </w:p>
    <w:p w14:paraId="1D68DBE1" w14:textId="77777777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Egzemplarza materiałów szkoleniowych;</w:t>
      </w:r>
    </w:p>
    <w:p w14:paraId="257337BE" w14:textId="143F9387" w:rsidR="005B019A" w:rsidRPr="00880DB4" w:rsidRDefault="00F822A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>
        <w:rPr>
          <w:sz w:val="24"/>
          <w:szCs w:val="24"/>
        </w:rPr>
        <w:t>Wyników</w:t>
      </w:r>
      <w:r w:rsidR="005B019A" w:rsidRPr="00880DB4">
        <w:rPr>
          <w:sz w:val="24"/>
          <w:szCs w:val="24"/>
        </w:rPr>
        <w:t xml:space="preserve"> ankiet dotyczących indywidualnej oceny kursu;</w:t>
      </w:r>
    </w:p>
    <w:p w14:paraId="502E482B" w14:textId="77777777" w:rsidR="005B019A" w:rsidRPr="00880DB4" w:rsidRDefault="005B019A" w:rsidP="005B019A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</w:pPr>
      <w:r w:rsidRPr="00880DB4">
        <w:rPr>
          <w:sz w:val="24"/>
          <w:szCs w:val="24"/>
        </w:rPr>
        <w:t>Kopii wydanych zaświadczeń  potwierdzających ukończenie zajęć.</w:t>
      </w:r>
    </w:p>
    <w:p w14:paraId="771D303F" w14:textId="77777777" w:rsidR="00C46FF0" w:rsidRDefault="00C46FF0" w:rsidP="00C46FF0">
      <w:pPr>
        <w:pStyle w:val="Akapitzlist"/>
        <w:tabs>
          <w:tab w:val="left" w:pos="0"/>
          <w:tab w:val="left" w:pos="426"/>
        </w:tabs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22689982" w14:textId="79F89C00" w:rsidR="005B019A" w:rsidRPr="003363B7" w:rsidRDefault="00C711D2" w:rsidP="00C711D2">
      <w:pPr>
        <w:pStyle w:val="Akapitzlist"/>
        <w:numPr>
          <w:ilvl w:val="0"/>
          <w:numId w:val="41"/>
        </w:numPr>
        <w:tabs>
          <w:tab w:val="left" w:pos="0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363B7">
        <w:rPr>
          <w:b/>
          <w:bCs/>
          <w:sz w:val="24"/>
          <w:szCs w:val="24"/>
          <w:lang w:eastAsia="en-US"/>
        </w:rPr>
        <w:t xml:space="preserve"> </w:t>
      </w:r>
      <w:r w:rsidR="005B019A" w:rsidRPr="003363B7">
        <w:rPr>
          <w:b/>
          <w:bCs/>
          <w:sz w:val="24"/>
          <w:szCs w:val="24"/>
          <w:lang w:eastAsia="en-US"/>
        </w:rPr>
        <w:t>Prawa autorskie</w:t>
      </w:r>
    </w:p>
    <w:p w14:paraId="291BA61A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>Z dniem odbioru przedmiotu umowy Wykonawca przenosi na Zamawiającego, w ramach wynagrodzenia określonego w umowie, autorskie prawa majątkowe do wytworzonych w ramach realizacji niniejszego zamówienia materiałów noszących cechy utworu w rozumieniu przepisów ustawy z dnia 04 lutego 1994 r. o prawie autorskim i prawach pokrewnych.</w:t>
      </w:r>
    </w:p>
    <w:p w14:paraId="24C00AE3" w14:textId="7E0B43D8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>Zamawiający będzie miał prawo do rozporządzania i korzystania z tych materiałów, w całości lub we fragmentach, bez ograniczeń czasowych i terytorialnych, zgodnie z ich przeznaczeniem, we wszystkich wymienionych poniżej polac</w:t>
      </w:r>
      <w:r>
        <w:rPr>
          <w:kern w:val="3"/>
          <w:sz w:val="24"/>
          <w:szCs w:val="24"/>
          <w:lang w:eastAsia="en-US"/>
        </w:rPr>
        <w:t>h eksploatacji, w tym prawo do:</w:t>
      </w:r>
    </w:p>
    <w:p w14:paraId="766E7F54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1) utrwalenia i zwielokrotniania w całości lub we fragmentach dowolną techniką, w tym m.in. drukarską, reprograficzną, cyfrową, audiowizualną, na jakichkolwiek nośnikach, bez ograniczeń co do ilości i wielkości nakładu, </w:t>
      </w:r>
    </w:p>
    <w:p w14:paraId="0817A3B1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>2) wprowadzania do pamięci komputera,</w:t>
      </w:r>
    </w:p>
    <w:p w14:paraId="0DEF7F9E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3) wprowadzania do obrotu, </w:t>
      </w:r>
    </w:p>
    <w:p w14:paraId="37FF7A5C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4) w zakresie rozpowszechniania utworu – publiczne wykonanie, wystawienie, wyświetlenie, odtworzenie oraz nadawanie i reemitowanie w całości lub we fragmentach za pomocą wizji i fonii przewodowej albo bezprzewodowej ze stacji naziemnej lub za pośrednictwem satelity, wprowadzanie w całości lub we fragmentach do pamięci komputera, a także publiczne udostępnianie utworu w taki sposób, aby każdy mógł mieć do niego dostęp w miejscu i w czasie przez siebie wybranym: </w:t>
      </w:r>
    </w:p>
    <w:p w14:paraId="5F05EA78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- sieć – zwłaszcza strony internetowe Zamawiającego, </w:t>
      </w:r>
    </w:p>
    <w:p w14:paraId="0100EFA4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- prasa – zwłaszcza „Gazeta Uniwersytecka UŚ”, </w:t>
      </w:r>
    </w:p>
    <w:p w14:paraId="1BF6053A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 xml:space="preserve">- czasopisma i publicystyka dotycząca Zamawiającego, </w:t>
      </w:r>
    </w:p>
    <w:p w14:paraId="483340B6" w14:textId="77777777" w:rsidR="00162539" w:rsidRPr="00162539" w:rsidRDefault="00162539" w:rsidP="00162539">
      <w:pPr>
        <w:autoSpaceDE w:val="0"/>
        <w:autoSpaceDN w:val="0"/>
        <w:adjustRightInd w:val="0"/>
        <w:ind w:left="502"/>
        <w:rPr>
          <w:kern w:val="3"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>5) udzielania licencji na wykorzystanie,</w:t>
      </w:r>
    </w:p>
    <w:p w14:paraId="72591F9C" w14:textId="714665C3" w:rsidR="003363B7" w:rsidRDefault="00162539" w:rsidP="00162539">
      <w:pPr>
        <w:autoSpaceDE w:val="0"/>
        <w:autoSpaceDN w:val="0"/>
        <w:adjustRightInd w:val="0"/>
        <w:ind w:left="502"/>
        <w:rPr>
          <w:rFonts w:eastAsiaTheme="minorHAnsi"/>
          <w:b/>
          <w:bCs/>
          <w:sz w:val="24"/>
          <w:szCs w:val="24"/>
          <w:lang w:eastAsia="en-US"/>
        </w:rPr>
      </w:pPr>
      <w:r w:rsidRPr="00162539">
        <w:rPr>
          <w:kern w:val="3"/>
          <w:sz w:val="24"/>
          <w:szCs w:val="24"/>
          <w:lang w:eastAsia="en-US"/>
        </w:rPr>
        <w:t>6) wprowadzania poprawek, zmian, modyfikacji, uzupełnień kontynuacji lub wykorzystania dokumentacji przez osoby trzecie.</w:t>
      </w:r>
    </w:p>
    <w:p w14:paraId="6F269225" w14:textId="77777777" w:rsidR="003363B7" w:rsidRPr="003363B7" w:rsidRDefault="003363B7" w:rsidP="0043300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29C6D61" w14:textId="6D2F752D" w:rsidR="005B019A" w:rsidRPr="003363B7" w:rsidRDefault="005B019A" w:rsidP="00C711D2">
      <w:pPr>
        <w:pStyle w:val="Akapitzlist"/>
        <w:numPr>
          <w:ilvl w:val="0"/>
          <w:numId w:val="41"/>
        </w:numPr>
        <w:tabs>
          <w:tab w:val="left" w:pos="426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3363B7">
        <w:rPr>
          <w:b/>
          <w:bCs/>
          <w:sz w:val="24"/>
          <w:szCs w:val="24"/>
          <w:lang w:eastAsia="en-US"/>
        </w:rPr>
        <w:t>Zakres merytoryczny kursu</w:t>
      </w:r>
    </w:p>
    <w:p w14:paraId="50AF21E1" w14:textId="75262FD1" w:rsidR="003363B7" w:rsidRPr="003363B7" w:rsidRDefault="003363B7" w:rsidP="003363B7">
      <w:pPr>
        <w:pStyle w:val="Akapitzlist"/>
        <w:tabs>
          <w:tab w:val="left" w:pos="426"/>
        </w:tabs>
        <w:suppressAutoHyphens/>
        <w:autoSpaceDN w:val="0"/>
        <w:ind w:left="50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</w:t>
      </w:r>
      <w:r w:rsidRPr="003363B7">
        <w:rPr>
          <w:sz w:val="24"/>
          <w:szCs w:val="24"/>
        </w:rPr>
        <w:t>ajęcia będą łączyły wiedzę o światowych trendach w ekologii z planowaniem praktycznych rozwiązań w biznesie i trzecim sektorze na poziomie strategicznym (tworzenie przyszłych scenariuszy dla możliwości biznesowych) oraz na poziomie portfolio (tworzenie nowych koncepcji produktów).</w:t>
      </w:r>
    </w:p>
    <w:p w14:paraId="05336F1E" w14:textId="77777777" w:rsidR="003363B7" w:rsidRPr="003363B7" w:rsidRDefault="003363B7" w:rsidP="003363B7">
      <w:pPr>
        <w:pStyle w:val="Akapitzlist"/>
        <w:tabs>
          <w:tab w:val="left" w:pos="426"/>
        </w:tabs>
        <w:suppressAutoHyphens/>
        <w:autoSpaceDN w:val="0"/>
        <w:ind w:left="502"/>
        <w:jc w:val="both"/>
        <w:textAlignment w:val="baseline"/>
        <w:rPr>
          <w:sz w:val="24"/>
          <w:szCs w:val="24"/>
        </w:rPr>
      </w:pPr>
    </w:p>
    <w:p w14:paraId="061CFBC8" w14:textId="639C04F0" w:rsidR="005B019A" w:rsidRPr="003363B7" w:rsidRDefault="005F502F" w:rsidP="005B019A">
      <w:pPr>
        <w:pStyle w:val="Standard"/>
        <w:ind w:left="426"/>
        <w:jc w:val="both"/>
        <w:rPr>
          <w:sz w:val="24"/>
          <w:szCs w:val="24"/>
        </w:rPr>
      </w:pPr>
      <w:r w:rsidRPr="003363B7">
        <w:rPr>
          <w:sz w:val="24"/>
          <w:szCs w:val="24"/>
          <w:lang w:eastAsia="en-US"/>
        </w:rPr>
        <w:t xml:space="preserve">Warsztaty będą </w:t>
      </w:r>
      <w:r w:rsidR="002A61E7" w:rsidRPr="003363B7">
        <w:rPr>
          <w:sz w:val="24"/>
          <w:szCs w:val="24"/>
          <w:lang w:eastAsia="en-US"/>
        </w:rPr>
        <w:t>obejmować następujące zagadnienia</w:t>
      </w:r>
      <w:r w:rsidR="005B019A" w:rsidRPr="003363B7">
        <w:rPr>
          <w:sz w:val="24"/>
          <w:szCs w:val="24"/>
          <w:lang w:eastAsia="en-US"/>
        </w:rPr>
        <w:t>:</w:t>
      </w:r>
    </w:p>
    <w:p w14:paraId="1883402F" w14:textId="77777777" w:rsidR="00C15F37" w:rsidRDefault="00346176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 w:rsidRPr="00C15F37">
        <w:rPr>
          <w:sz w:val="24"/>
          <w:szCs w:val="24"/>
        </w:rPr>
        <w:t xml:space="preserve">Podstawy </w:t>
      </w:r>
      <w:r w:rsidR="00C15F37" w:rsidRPr="00C15F37">
        <w:rPr>
          <w:sz w:val="24"/>
          <w:szCs w:val="24"/>
        </w:rPr>
        <w:t xml:space="preserve">marketingu rzemiosła i ręcznego wytwórstwa w dobie konsumpcjonizmu </w:t>
      </w:r>
    </w:p>
    <w:p w14:paraId="6E252A79" w14:textId="336CCDA8" w:rsidR="00C15F37" w:rsidRDefault="00C15F37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Podstawy wsparcia </w:t>
      </w:r>
      <w:r w:rsidRPr="00C15F37">
        <w:rPr>
          <w:sz w:val="24"/>
          <w:szCs w:val="24"/>
        </w:rPr>
        <w:t>bizneso</w:t>
      </w:r>
      <w:r>
        <w:rPr>
          <w:sz w:val="24"/>
          <w:szCs w:val="24"/>
        </w:rPr>
        <w:t>wego dla</w:t>
      </w:r>
      <w:r w:rsidRPr="00C15F37">
        <w:rPr>
          <w:sz w:val="24"/>
          <w:szCs w:val="24"/>
        </w:rPr>
        <w:t xml:space="preserve"> pracowni rzemieślniczych i</w:t>
      </w:r>
      <w:r>
        <w:rPr>
          <w:sz w:val="24"/>
          <w:szCs w:val="24"/>
        </w:rPr>
        <w:t xml:space="preserve"> </w:t>
      </w:r>
      <w:r w:rsidRPr="00C15F37">
        <w:rPr>
          <w:sz w:val="24"/>
          <w:szCs w:val="24"/>
        </w:rPr>
        <w:t>artystycznych</w:t>
      </w:r>
    </w:p>
    <w:p w14:paraId="701A7800" w14:textId="607054A9" w:rsidR="00C15F37" w:rsidRDefault="00C15F37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Rozwijane </w:t>
      </w:r>
      <w:r w:rsidRPr="00C15F37">
        <w:rPr>
          <w:sz w:val="24"/>
          <w:szCs w:val="24"/>
        </w:rPr>
        <w:t xml:space="preserve">umiejętności w zakresie komunikacji </w:t>
      </w:r>
      <w:r>
        <w:rPr>
          <w:sz w:val="24"/>
          <w:szCs w:val="24"/>
        </w:rPr>
        <w:t xml:space="preserve">i psychologii </w:t>
      </w:r>
      <w:r w:rsidRPr="00C15F37">
        <w:rPr>
          <w:sz w:val="24"/>
          <w:szCs w:val="24"/>
        </w:rPr>
        <w:t>w biznesie, rozwiązywania konfliktów, psychologii marki i reklamy</w:t>
      </w:r>
      <w:bookmarkStart w:id="0" w:name="_GoBack"/>
      <w:bookmarkEnd w:id="0"/>
    </w:p>
    <w:p w14:paraId="741B18FF" w14:textId="77777777" w:rsidR="00C15F37" w:rsidRPr="003363B7" w:rsidRDefault="00C15F37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 w:rsidRPr="003363B7">
        <w:rPr>
          <w:sz w:val="24"/>
          <w:szCs w:val="24"/>
        </w:rPr>
        <w:t>Praktyczne zastosowania badań potrzeb użytkowników</w:t>
      </w:r>
    </w:p>
    <w:p w14:paraId="506CB521" w14:textId="03E939C9" w:rsidR="00C15F37" w:rsidRPr="00C15F37" w:rsidRDefault="00C15F37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Podstawy </w:t>
      </w:r>
      <w:r w:rsidRPr="009471F1">
        <w:rPr>
          <w:sz w:val="24"/>
          <w:szCs w:val="24"/>
        </w:rPr>
        <w:t xml:space="preserve">budowania </w:t>
      </w:r>
      <w:r>
        <w:rPr>
          <w:sz w:val="24"/>
          <w:szCs w:val="24"/>
        </w:rPr>
        <w:t xml:space="preserve">technik ideacji i </w:t>
      </w:r>
      <w:r w:rsidRPr="009471F1">
        <w:rPr>
          <w:sz w:val="24"/>
          <w:szCs w:val="24"/>
        </w:rPr>
        <w:t>koncepc</w:t>
      </w:r>
      <w:r>
        <w:rPr>
          <w:sz w:val="24"/>
          <w:szCs w:val="24"/>
        </w:rPr>
        <w:t xml:space="preserve">ji rozwiązań </w:t>
      </w:r>
    </w:p>
    <w:p w14:paraId="43A887C1" w14:textId="44B6E741" w:rsidR="00C15F37" w:rsidRPr="00C15F37" w:rsidRDefault="00FA466E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 w:rsidRPr="003363B7">
        <w:rPr>
          <w:sz w:val="24"/>
          <w:szCs w:val="24"/>
        </w:rPr>
        <w:t>Podstawy kreatywnej ekonomii w ekologii kulturowej (</w:t>
      </w:r>
      <w:r w:rsidR="007C5D17" w:rsidRPr="003363B7">
        <w:rPr>
          <w:sz w:val="24"/>
          <w:szCs w:val="24"/>
        </w:rPr>
        <w:t>na przykładach działań realizowanych</w:t>
      </w:r>
      <w:r w:rsidRPr="003363B7">
        <w:rPr>
          <w:sz w:val="24"/>
          <w:szCs w:val="24"/>
        </w:rPr>
        <w:t xml:space="preserve"> w biznesie i sektorze kreatywnym)</w:t>
      </w:r>
    </w:p>
    <w:p w14:paraId="5F0170A5" w14:textId="77777777" w:rsidR="009B6FA7" w:rsidRDefault="005761C4" w:rsidP="009B6FA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Etyka ekologiczna w projektowaniu</w:t>
      </w:r>
      <w:r w:rsidR="009B6FA7" w:rsidRPr="009B6FA7">
        <w:rPr>
          <w:sz w:val="24"/>
          <w:szCs w:val="24"/>
        </w:rPr>
        <w:t xml:space="preserve"> </w:t>
      </w:r>
    </w:p>
    <w:p w14:paraId="5C491023" w14:textId="1A2E7298" w:rsidR="00C15F37" w:rsidRPr="00C15F37" w:rsidRDefault="009B6FA7" w:rsidP="00C15F37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Ekotrendy</w:t>
      </w:r>
      <w:proofErr w:type="spellEnd"/>
      <w:r>
        <w:rPr>
          <w:sz w:val="24"/>
          <w:szCs w:val="24"/>
        </w:rPr>
        <w:t xml:space="preserve"> we współczesnym designie</w:t>
      </w:r>
    </w:p>
    <w:p w14:paraId="29E655A4" w14:textId="4B35B0C4" w:rsidR="009471F1" w:rsidRPr="005761C4" w:rsidRDefault="005761C4" w:rsidP="004C6C30">
      <w:pPr>
        <w:pStyle w:val="Standard"/>
        <w:numPr>
          <w:ilvl w:val="0"/>
          <w:numId w:val="44"/>
        </w:numPr>
        <w:jc w:val="both"/>
        <w:rPr>
          <w:sz w:val="24"/>
          <w:szCs w:val="24"/>
        </w:rPr>
      </w:pPr>
      <w:r w:rsidRPr="005761C4">
        <w:rPr>
          <w:sz w:val="24"/>
          <w:szCs w:val="24"/>
        </w:rPr>
        <w:t>Ewaluacja w projektowaniu</w:t>
      </w:r>
      <w:r w:rsidR="009471F1" w:rsidRPr="005761C4">
        <w:rPr>
          <w:sz w:val="24"/>
          <w:szCs w:val="24"/>
        </w:rPr>
        <w:t xml:space="preserve"> </w:t>
      </w:r>
    </w:p>
    <w:p w14:paraId="188B633D" w14:textId="77777777" w:rsidR="00346176" w:rsidRPr="00346176" w:rsidRDefault="00346176" w:rsidP="00346176">
      <w:pPr>
        <w:pStyle w:val="Standard"/>
        <w:jc w:val="both"/>
        <w:rPr>
          <w:sz w:val="24"/>
          <w:szCs w:val="24"/>
        </w:rPr>
      </w:pPr>
    </w:p>
    <w:p w14:paraId="4B88E595" w14:textId="10B332A3" w:rsidR="005B019A" w:rsidRPr="00C711D2" w:rsidRDefault="005B019A" w:rsidP="007329EB">
      <w:pPr>
        <w:pStyle w:val="Standard"/>
        <w:tabs>
          <w:tab w:val="left" w:pos="3470"/>
        </w:tabs>
        <w:jc w:val="both"/>
        <w:rPr>
          <w:rFonts w:cs="Calibri"/>
          <w:b/>
          <w:bCs/>
          <w:sz w:val="24"/>
          <w:szCs w:val="24"/>
          <w:lang w:eastAsia="en-US"/>
        </w:rPr>
      </w:pPr>
      <w:r w:rsidRPr="00C84B8F">
        <w:rPr>
          <w:rFonts w:cs="Calibri"/>
          <w:b/>
          <w:bCs/>
          <w:sz w:val="24"/>
          <w:szCs w:val="24"/>
          <w:lang w:eastAsia="en-US"/>
        </w:rPr>
        <w:t xml:space="preserve">12. </w:t>
      </w:r>
      <w:r w:rsidR="007329EB" w:rsidRPr="00C84B8F">
        <w:rPr>
          <w:rFonts w:cs="Calibri"/>
          <w:b/>
          <w:bCs/>
          <w:sz w:val="24"/>
          <w:szCs w:val="24"/>
          <w:lang w:eastAsia="en-US"/>
        </w:rPr>
        <w:t xml:space="preserve"> Warunki udziału w postępowaniu</w:t>
      </w:r>
    </w:p>
    <w:p w14:paraId="46BAC481" w14:textId="121AF103" w:rsidR="0087550E" w:rsidRDefault="005B019A" w:rsidP="0087550E">
      <w:pPr>
        <w:pStyle w:val="Standard"/>
        <w:tabs>
          <w:tab w:val="left" w:pos="4889"/>
        </w:tabs>
        <w:ind w:left="426"/>
        <w:jc w:val="both"/>
        <w:rPr>
          <w:rFonts w:cs="Calibri"/>
          <w:sz w:val="24"/>
          <w:szCs w:val="24"/>
          <w:lang w:eastAsia="en-US"/>
        </w:rPr>
      </w:pPr>
      <w:r w:rsidRPr="00C84B8F">
        <w:rPr>
          <w:rFonts w:cs="Calibri"/>
          <w:sz w:val="24"/>
          <w:szCs w:val="24"/>
          <w:lang w:eastAsia="en-US"/>
        </w:rPr>
        <w:t>O udzielenie zamówienia mogą ubiegać się Wykonawcy</w:t>
      </w:r>
      <w:r w:rsidR="003E2EE1" w:rsidRPr="00C84B8F">
        <w:rPr>
          <w:rFonts w:cs="Calibri"/>
          <w:sz w:val="24"/>
          <w:szCs w:val="24"/>
          <w:lang w:eastAsia="en-US"/>
        </w:rPr>
        <w:t>, którzy</w:t>
      </w:r>
      <w:r w:rsidR="003668EE">
        <w:rPr>
          <w:rFonts w:cs="Calibri"/>
          <w:sz w:val="24"/>
          <w:szCs w:val="24"/>
          <w:lang w:eastAsia="en-US"/>
        </w:rPr>
        <w:t>:</w:t>
      </w:r>
    </w:p>
    <w:p w14:paraId="088D882B" w14:textId="77777777" w:rsidR="003668EE" w:rsidRPr="0087550E" w:rsidRDefault="003668EE" w:rsidP="0087550E">
      <w:pPr>
        <w:pStyle w:val="Standard"/>
        <w:tabs>
          <w:tab w:val="left" w:pos="4889"/>
        </w:tabs>
        <w:ind w:left="426"/>
        <w:jc w:val="both"/>
      </w:pPr>
    </w:p>
    <w:p w14:paraId="2A3C1B55" w14:textId="16DA5013" w:rsidR="00C3714D" w:rsidRPr="007708AF" w:rsidRDefault="00A665D3" w:rsidP="007708AF">
      <w:pPr>
        <w:pStyle w:val="Standard"/>
        <w:numPr>
          <w:ilvl w:val="0"/>
          <w:numId w:val="40"/>
        </w:numPr>
        <w:tabs>
          <w:tab w:val="left" w:pos="4037"/>
        </w:tabs>
        <w:ind w:left="1068"/>
        <w:jc w:val="both"/>
      </w:pPr>
      <w:r w:rsidRPr="007708AF">
        <w:rPr>
          <w:rFonts w:cs="Calibri"/>
          <w:sz w:val="24"/>
          <w:szCs w:val="24"/>
          <w:lang w:eastAsia="en-US"/>
        </w:rPr>
        <w:t>d</w:t>
      </w:r>
      <w:r w:rsidR="00014753" w:rsidRPr="007708AF">
        <w:rPr>
          <w:rFonts w:eastAsia="Calibri"/>
          <w:sz w:val="24"/>
          <w:szCs w:val="24"/>
          <w:lang w:eastAsia="en-US"/>
        </w:rPr>
        <w:t>ziałają</w:t>
      </w:r>
      <w:r w:rsidR="00752530" w:rsidRPr="007708AF">
        <w:rPr>
          <w:rFonts w:eastAsia="Calibri"/>
          <w:sz w:val="24"/>
          <w:szCs w:val="24"/>
          <w:lang w:eastAsia="en-US"/>
        </w:rPr>
        <w:t xml:space="preserve"> w branży kreatywnej</w:t>
      </w:r>
      <w:r w:rsidR="0087550E" w:rsidRPr="007708AF">
        <w:rPr>
          <w:rFonts w:eastAsia="Calibri"/>
          <w:sz w:val="24"/>
          <w:szCs w:val="24"/>
          <w:lang w:eastAsia="en-US"/>
        </w:rPr>
        <w:t xml:space="preserve">, tj. są </w:t>
      </w:r>
      <w:r w:rsidR="00C3714D" w:rsidRPr="007708AF">
        <w:rPr>
          <w:rFonts w:eastAsia="Calibri"/>
          <w:sz w:val="24"/>
          <w:szCs w:val="24"/>
          <w:lang w:eastAsia="en-US"/>
        </w:rPr>
        <w:t xml:space="preserve">samozatrudnione lub </w:t>
      </w:r>
      <w:r w:rsidR="0087550E" w:rsidRPr="007708AF">
        <w:rPr>
          <w:rFonts w:eastAsia="Calibri"/>
          <w:sz w:val="24"/>
          <w:szCs w:val="24"/>
          <w:lang w:eastAsia="en-US"/>
        </w:rPr>
        <w:t xml:space="preserve">zatrudnione w instytucjach </w:t>
      </w:r>
      <w:r w:rsidR="00FA4941">
        <w:rPr>
          <w:rFonts w:eastAsia="Calibri"/>
          <w:sz w:val="24"/>
          <w:szCs w:val="24"/>
          <w:lang w:eastAsia="en-US"/>
        </w:rPr>
        <w:t xml:space="preserve">działających w </w:t>
      </w:r>
      <w:r w:rsidR="0087550E" w:rsidRPr="007708AF">
        <w:rPr>
          <w:rFonts w:eastAsia="Calibri"/>
          <w:sz w:val="24"/>
          <w:szCs w:val="24"/>
          <w:lang w:eastAsia="en-US"/>
        </w:rPr>
        <w:t>branży kreatywnej</w:t>
      </w:r>
      <w:r w:rsidR="003668EE">
        <w:rPr>
          <w:rFonts w:eastAsia="Calibri"/>
          <w:sz w:val="24"/>
          <w:szCs w:val="24"/>
          <w:lang w:eastAsia="en-US"/>
        </w:rPr>
        <w:t xml:space="preserve"> </w:t>
      </w:r>
      <w:r w:rsidR="00F04BA2">
        <w:rPr>
          <w:rFonts w:eastAsia="Calibri"/>
          <w:sz w:val="24"/>
          <w:szCs w:val="24"/>
          <w:lang w:eastAsia="en-US"/>
        </w:rPr>
        <w:t>albo</w:t>
      </w:r>
      <w:r w:rsidR="003668EE">
        <w:rPr>
          <w:rFonts w:eastAsia="Calibri"/>
          <w:sz w:val="24"/>
          <w:szCs w:val="24"/>
          <w:lang w:eastAsia="en-US"/>
        </w:rPr>
        <w:t xml:space="preserve"> też</w:t>
      </w:r>
      <w:r w:rsidR="003668EE" w:rsidRPr="003668EE">
        <w:rPr>
          <w:rFonts w:cs="Calibri"/>
          <w:sz w:val="24"/>
          <w:szCs w:val="24"/>
          <w:lang w:eastAsia="en-US"/>
        </w:rPr>
        <w:t xml:space="preserve"> </w:t>
      </w:r>
      <w:r w:rsidR="003668EE">
        <w:rPr>
          <w:rFonts w:cs="Calibri"/>
          <w:sz w:val="24"/>
          <w:szCs w:val="24"/>
          <w:lang w:eastAsia="en-US"/>
        </w:rPr>
        <w:t>d</w:t>
      </w:r>
      <w:r w:rsidR="003668EE" w:rsidRPr="009B6FA7">
        <w:rPr>
          <w:rFonts w:cs="Calibri"/>
          <w:sz w:val="24"/>
          <w:szCs w:val="24"/>
          <w:lang w:eastAsia="en-US"/>
        </w:rPr>
        <w:t xml:space="preserve">ysponują lub </w:t>
      </w:r>
      <w:r w:rsidR="003668EE">
        <w:rPr>
          <w:rFonts w:cs="Calibri"/>
          <w:sz w:val="24"/>
          <w:szCs w:val="24"/>
          <w:lang w:eastAsia="en-US"/>
        </w:rPr>
        <w:t>będą dysponować takimi osobami;</w:t>
      </w:r>
    </w:p>
    <w:p w14:paraId="490C6DD1" w14:textId="77777777" w:rsidR="007708AF" w:rsidRPr="0087550E" w:rsidRDefault="007708AF" w:rsidP="007708AF">
      <w:pPr>
        <w:pStyle w:val="Standard"/>
        <w:tabs>
          <w:tab w:val="left" w:pos="4037"/>
        </w:tabs>
        <w:ind w:left="1068"/>
        <w:jc w:val="both"/>
      </w:pPr>
    </w:p>
    <w:p w14:paraId="6BE30331" w14:textId="77777777" w:rsidR="00FA4941" w:rsidRDefault="00752530" w:rsidP="004C6C30">
      <w:pPr>
        <w:pStyle w:val="Standard"/>
        <w:numPr>
          <w:ilvl w:val="0"/>
          <w:numId w:val="40"/>
        </w:numPr>
        <w:tabs>
          <w:tab w:val="left" w:pos="4037"/>
        </w:tabs>
        <w:ind w:left="1068"/>
        <w:jc w:val="both"/>
        <w:rPr>
          <w:rFonts w:eastAsia="Calibri"/>
          <w:sz w:val="24"/>
          <w:szCs w:val="24"/>
          <w:lang w:eastAsia="en-US"/>
        </w:rPr>
      </w:pPr>
      <w:r w:rsidRPr="00A87932">
        <w:rPr>
          <w:rFonts w:eastAsia="Calibri"/>
          <w:sz w:val="24"/>
          <w:szCs w:val="24"/>
          <w:lang w:eastAsia="en-US"/>
        </w:rPr>
        <w:t xml:space="preserve">posiadają doświadczenie w zakresie </w:t>
      </w:r>
      <w:r w:rsidR="00C3714D">
        <w:rPr>
          <w:rFonts w:eastAsia="Calibri"/>
          <w:sz w:val="24"/>
          <w:szCs w:val="24"/>
          <w:lang w:eastAsia="en-US"/>
        </w:rPr>
        <w:t>współpracy z rzemieślnikami i rękodzielnikami</w:t>
      </w:r>
      <w:r w:rsidR="00014753" w:rsidRPr="00A87932">
        <w:rPr>
          <w:rFonts w:eastAsia="Calibri"/>
          <w:sz w:val="24"/>
          <w:szCs w:val="24"/>
          <w:lang w:eastAsia="en-US"/>
        </w:rPr>
        <w:t xml:space="preserve">, </w:t>
      </w:r>
      <w:r w:rsidR="00FA4941">
        <w:rPr>
          <w:rFonts w:eastAsia="Calibri"/>
          <w:sz w:val="24"/>
          <w:szCs w:val="24"/>
          <w:lang w:eastAsia="en-US"/>
        </w:rPr>
        <w:t>realizują projekty biznesowe we współpracy z rzemieślnikami, pracowniami rzemieślniczymi, rękodzielnikami;</w:t>
      </w:r>
    </w:p>
    <w:p w14:paraId="7EFE6A5B" w14:textId="77777777" w:rsidR="00FA4941" w:rsidRDefault="00FA4941" w:rsidP="00FA4941">
      <w:pPr>
        <w:pStyle w:val="Akapitzlist"/>
        <w:rPr>
          <w:rFonts w:eastAsia="Calibri"/>
          <w:sz w:val="24"/>
          <w:szCs w:val="24"/>
          <w:lang w:eastAsia="en-US"/>
        </w:rPr>
      </w:pPr>
    </w:p>
    <w:p w14:paraId="7F1E74F5" w14:textId="046B31D5" w:rsidR="006645BA" w:rsidRDefault="006645BA" w:rsidP="00720609">
      <w:pPr>
        <w:pStyle w:val="Standard"/>
        <w:numPr>
          <w:ilvl w:val="0"/>
          <w:numId w:val="40"/>
        </w:numPr>
        <w:tabs>
          <w:tab w:val="left" w:pos="4037"/>
        </w:tabs>
        <w:ind w:left="106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prowadzą badania rynku w zakresie funkcjonowania rzemiosła i rękodzielnictwa w  Polsce, znają </w:t>
      </w:r>
      <w:r w:rsidR="00251F8F">
        <w:rPr>
          <w:rFonts w:eastAsia="Calibri"/>
          <w:sz w:val="24"/>
          <w:szCs w:val="24"/>
          <w:lang w:eastAsia="en-US"/>
        </w:rPr>
        <w:t xml:space="preserve">potrzeby rzemieślników i rękodzielników w odniesieniu do rynku pracy oraz potrzeby konsumentów; </w:t>
      </w:r>
      <w:r w:rsidR="00F04BA2">
        <w:rPr>
          <w:rFonts w:eastAsia="Calibri"/>
          <w:sz w:val="24"/>
          <w:szCs w:val="24"/>
          <w:lang w:eastAsia="en-US"/>
        </w:rPr>
        <w:t>mają doświadczenie w zakresie zarządzania relacjami pomiędzy wytwórcami a konsumentami;</w:t>
      </w:r>
    </w:p>
    <w:p w14:paraId="4E79E7A5" w14:textId="77777777" w:rsidR="006645BA" w:rsidRDefault="006645BA" w:rsidP="006645BA">
      <w:pPr>
        <w:pStyle w:val="Akapitzlist"/>
        <w:rPr>
          <w:rFonts w:eastAsia="Calibri"/>
          <w:sz w:val="24"/>
          <w:szCs w:val="24"/>
          <w:lang w:eastAsia="en-US"/>
        </w:rPr>
      </w:pPr>
    </w:p>
    <w:p w14:paraId="4C41572F" w14:textId="4B10E65C" w:rsidR="006645BA" w:rsidRPr="00F04BA2" w:rsidRDefault="00A3690B" w:rsidP="00C26108">
      <w:pPr>
        <w:pStyle w:val="Standard"/>
        <w:numPr>
          <w:ilvl w:val="0"/>
          <w:numId w:val="40"/>
        </w:numPr>
        <w:tabs>
          <w:tab w:val="left" w:pos="4037"/>
        </w:tabs>
        <w:ind w:left="1068"/>
        <w:jc w:val="both"/>
        <w:rPr>
          <w:rFonts w:eastAsia="Calibri"/>
          <w:sz w:val="24"/>
          <w:szCs w:val="24"/>
          <w:lang w:eastAsia="en-US"/>
        </w:rPr>
      </w:pPr>
      <w:r w:rsidRPr="00F04BA2">
        <w:rPr>
          <w:rFonts w:eastAsia="Calibri"/>
          <w:sz w:val="24"/>
          <w:szCs w:val="24"/>
          <w:lang w:eastAsia="en-US"/>
        </w:rPr>
        <w:t>mają doświadczenie w</w:t>
      </w:r>
      <w:r w:rsidR="006645BA" w:rsidRPr="00F04BA2">
        <w:rPr>
          <w:rFonts w:eastAsia="Calibri"/>
          <w:sz w:val="24"/>
          <w:szCs w:val="24"/>
          <w:lang w:eastAsia="en-US"/>
        </w:rPr>
        <w:t xml:space="preserve"> </w:t>
      </w:r>
      <w:r w:rsidRPr="00F04BA2">
        <w:rPr>
          <w:rFonts w:eastAsia="Calibri"/>
          <w:sz w:val="24"/>
          <w:szCs w:val="24"/>
          <w:lang w:eastAsia="en-US"/>
        </w:rPr>
        <w:t>realizowaniu praktycznych warsztatów dla osób dorosłych dotyczących</w:t>
      </w:r>
      <w:r w:rsidR="00F04BA2" w:rsidRPr="00F04BA2">
        <w:rPr>
          <w:rFonts w:eastAsia="Calibri"/>
          <w:sz w:val="24"/>
          <w:szCs w:val="24"/>
          <w:lang w:eastAsia="en-US"/>
        </w:rPr>
        <w:t xml:space="preserve"> roli rzemiosła i rękodzielnictwa w kontekście</w:t>
      </w:r>
      <w:r w:rsidRPr="00F04BA2">
        <w:rPr>
          <w:rFonts w:eastAsia="Calibri"/>
          <w:sz w:val="24"/>
          <w:szCs w:val="24"/>
          <w:lang w:eastAsia="en-US"/>
        </w:rPr>
        <w:t xml:space="preserve"> </w:t>
      </w:r>
      <w:r w:rsidR="006645BA" w:rsidRPr="00F04BA2">
        <w:rPr>
          <w:rFonts w:eastAsia="Calibri"/>
          <w:sz w:val="24"/>
          <w:szCs w:val="24"/>
          <w:lang w:eastAsia="en-US"/>
        </w:rPr>
        <w:t xml:space="preserve">ekologii </w:t>
      </w:r>
      <w:r w:rsidRPr="00F04BA2">
        <w:rPr>
          <w:rFonts w:eastAsia="Calibri"/>
          <w:sz w:val="24"/>
          <w:szCs w:val="24"/>
          <w:lang w:eastAsia="en-US"/>
        </w:rPr>
        <w:t>i</w:t>
      </w:r>
      <w:r w:rsidR="006645BA" w:rsidRPr="00F04BA2">
        <w:rPr>
          <w:rFonts w:eastAsia="Calibri"/>
          <w:sz w:val="24"/>
          <w:szCs w:val="24"/>
          <w:lang w:eastAsia="en-US"/>
        </w:rPr>
        <w:t xml:space="preserve"> redukcji konsumpcjonizmu</w:t>
      </w:r>
      <w:r w:rsidR="00F04BA2">
        <w:rPr>
          <w:rFonts w:eastAsia="Calibri"/>
          <w:sz w:val="24"/>
          <w:szCs w:val="24"/>
          <w:lang w:eastAsia="en-US"/>
        </w:rPr>
        <w:t>.</w:t>
      </w:r>
    </w:p>
    <w:p w14:paraId="2F63A6B6" w14:textId="77777777" w:rsidR="00FA4941" w:rsidRDefault="00FA4941" w:rsidP="00FA4941">
      <w:pPr>
        <w:pStyle w:val="Akapitzlist"/>
        <w:rPr>
          <w:rFonts w:eastAsia="Calibri"/>
          <w:sz w:val="24"/>
          <w:szCs w:val="24"/>
          <w:lang w:eastAsia="en-US"/>
        </w:rPr>
      </w:pPr>
    </w:p>
    <w:p w14:paraId="4FD4E3AC" w14:textId="77777777" w:rsidR="005B019A" w:rsidRPr="00880DB4" w:rsidRDefault="005B019A" w:rsidP="005B019A">
      <w:pPr>
        <w:pStyle w:val="Standard"/>
        <w:tabs>
          <w:tab w:val="left" w:pos="5594"/>
        </w:tabs>
        <w:jc w:val="both"/>
        <w:rPr>
          <w:rFonts w:eastAsia="Calibri" w:cs="Calibri"/>
          <w:sz w:val="24"/>
          <w:szCs w:val="24"/>
          <w:lang w:eastAsia="en-US"/>
        </w:rPr>
      </w:pPr>
    </w:p>
    <w:p w14:paraId="09745442" w14:textId="77777777" w:rsidR="000352C9" w:rsidRPr="009C7DD3" w:rsidRDefault="000352C9" w:rsidP="009C7DD3">
      <w:pPr>
        <w:pStyle w:val="Standard"/>
        <w:tabs>
          <w:tab w:val="left" w:pos="4889"/>
        </w:tabs>
        <w:ind w:left="426"/>
        <w:jc w:val="both"/>
        <w:rPr>
          <w:rFonts w:cs="Calibri"/>
          <w:sz w:val="24"/>
          <w:szCs w:val="24"/>
          <w:lang w:eastAsia="en-US"/>
        </w:rPr>
      </w:pPr>
      <w:r w:rsidRPr="009C7DD3">
        <w:rPr>
          <w:rFonts w:cs="Calibri"/>
          <w:sz w:val="24"/>
          <w:szCs w:val="24"/>
          <w:lang w:eastAsia="en-US"/>
        </w:rPr>
        <w:t>Zamawiający zastrzega sobie na każdym etapie realizacji postępowania możliwość wezwania Wykonawcy do okazania dokumentów potwierdzających spełnienie wyżej wskazanych warunków.</w:t>
      </w:r>
    </w:p>
    <w:p w14:paraId="352F1407" w14:textId="77777777" w:rsidR="005B019A" w:rsidRDefault="005B019A" w:rsidP="005B019A">
      <w:pPr>
        <w:pStyle w:val="Standard"/>
        <w:tabs>
          <w:tab w:val="left" w:pos="5594"/>
        </w:tabs>
        <w:ind w:left="708"/>
        <w:rPr>
          <w:rFonts w:eastAsia="Calibri" w:cs="Calibri"/>
          <w:sz w:val="24"/>
          <w:szCs w:val="24"/>
          <w:lang w:eastAsia="en-US"/>
        </w:rPr>
      </w:pPr>
    </w:p>
    <w:p w14:paraId="45AA564E" w14:textId="77777777" w:rsidR="00C711D2" w:rsidRPr="00880DB4" w:rsidRDefault="00C711D2" w:rsidP="005B019A">
      <w:pPr>
        <w:pStyle w:val="Standard"/>
        <w:tabs>
          <w:tab w:val="left" w:pos="5594"/>
        </w:tabs>
        <w:ind w:left="708"/>
        <w:rPr>
          <w:rFonts w:eastAsia="Calibri" w:cs="Calibri"/>
          <w:sz w:val="24"/>
          <w:szCs w:val="24"/>
          <w:lang w:eastAsia="en-US"/>
        </w:rPr>
      </w:pPr>
    </w:p>
    <w:p w14:paraId="6A202283" w14:textId="77777777" w:rsidR="005B019A" w:rsidRPr="00880DB4" w:rsidRDefault="005B019A" w:rsidP="005B019A">
      <w:pPr>
        <w:pStyle w:val="Standard"/>
        <w:tabs>
          <w:tab w:val="left" w:pos="3470"/>
        </w:tabs>
        <w:jc w:val="both"/>
      </w:pPr>
      <w:r w:rsidRPr="00880DB4">
        <w:rPr>
          <w:rFonts w:cs="Calibri"/>
          <w:b/>
          <w:bCs/>
          <w:sz w:val="24"/>
          <w:szCs w:val="24"/>
          <w:lang w:eastAsia="en-US"/>
        </w:rPr>
        <w:t>13.  Rozliczenie</w:t>
      </w:r>
    </w:p>
    <w:p w14:paraId="6DD8F0DA" w14:textId="4BF0035A" w:rsidR="005B019A" w:rsidRPr="00880DB4" w:rsidRDefault="005B019A" w:rsidP="00C711D2">
      <w:pPr>
        <w:pStyle w:val="Standard"/>
        <w:ind w:left="425"/>
        <w:jc w:val="both"/>
      </w:pPr>
      <w:r w:rsidRPr="00880DB4">
        <w:rPr>
          <w:rFonts w:cs="Calibri"/>
          <w:sz w:val="24"/>
          <w:szCs w:val="24"/>
          <w:lang w:eastAsia="en-US"/>
        </w:rPr>
        <w:t xml:space="preserve">Płatność za kurs będzie realizowana </w:t>
      </w:r>
      <w:r w:rsidR="00F822AA">
        <w:rPr>
          <w:rFonts w:cs="Calibri"/>
          <w:sz w:val="24"/>
          <w:szCs w:val="24"/>
          <w:lang w:eastAsia="en-US"/>
        </w:rPr>
        <w:t>po zrealizowanym warsztacie</w:t>
      </w:r>
      <w:r w:rsidRPr="00880DB4">
        <w:rPr>
          <w:rFonts w:cs="Calibri"/>
          <w:sz w:val="24"/>
          <w:szCs w:val="24"/>
          <w:lang w:eastAsia="en-US"/>
        </w:rPr>
        <w:t>.</w:t>
      </w:r>
      <w:r w:rsidR="002D5BEA">
        <w:rPr>
          <w:rFonts w:cs="Calibri"/>
          <w:sz w:val="24"/>
          <w:szCs w:val="24"/>
          <w:lang w:eastAsia="en-US"/>
        </w:rPr>
        <w:t xml:space="preserve"> </w:t>
      </w:r>
      <w:r w:rsidR="002D5BEA" w:rsidRPr="002D5BEA">
        <w:rPr>
          <w:rFonts w:cs="Calibri"/>
          <w:sz w:val="24"/>
          <w:szCs w:val="24"/>
          <w:lang w:eastAsia="en-US"/>
        </w:rPr>
        <w:t>Wynagrodzenie będzie się opierało o cenę jednostkową za godzinę</w:t>
      </w:r>
      <w:r w:rsidR="009C7DD3">
        <w:rPr>
          <w:rFonts w:cs="Calibri"/>
          <w:sz w:val="24"/>
          <w:szCs w:val="24"/>
          <w:lang w:eastAsia="en-US"/>
        </w:rPr>
        <w:t xml:space="preserve"> oraz faktyczną liczbę zrealizowanych godzin warsztatów</w:t>
      </w:r>
      <w:r w:rsidR="002D5BEA" w:rsidRPr="002D5BEA">
        <w:rPr>
          <w:rFonts w:cs="Calibri"/>
          <w:sz w:val="24"/>
          <w:szCs w:val="24"/>
          <w:lang w:eastAsia="en-US"/>
        </w:rPr>
        <w:t>.</w:t>
      </w:r>
    </w:p>
    <w:p w14:paraId="369CBF4D" w14:textId="69ACD50E" w:rsidR="005B019A" w:rsidRPr="00880DB4" w:rsidRDefault="005B019A" w:rsidP="00C711D2">
      <w:pPr>
        <w:pStyle w:val="Standard"/>
        <w:tabs>
          <w:tab w:val="left" w:pos="5030"/>
        </w:tabs>
        <w:ind w:left="425"/>
        <w:jc w:val="both"/>
      </w:pPr>
      <w:r w:rsidRPr="00880DB4">
        <w:rPr>
          <w:rFonts w:cs="Calibri"/>
          <w:sz w:val="24"/>
          <w:szCs w:val="24"/>
          <w:lang w:eastAsia="en-US"/>
        </w:rPr>
        <w:t xml:space="preserve">Zamawiający zobowiązuje się dokonać zapłaty należności na konto bankowe Wykonawcy </w:t>
      </w:r>
      <w:r w:rsidR="00C60570">
        <w:rPr>
          <w:rFonts w:cs="Calibri"/>
          <w:sz w:val="24"/>
          <w:szCs w:val="24"/>
          <w:lang w:eastAsia="en-US"/>
        </w:rPr>
        <w:br/>
      </w:r>
      <w:r w:rsidRPr="00880DB4">
        <w:rPr>
          <w:rFonts w:cs="Calibri"/>
          <w:sz w:val="24"/>
          <w:szCs w:val="24"/>
          <w:lang w:eastAsia="en-US"/>
        </w:rPr>
        <w:t>w terminie 14 dni po otrzymaniu faktury.</w:t>
      </w:r>
    </w:p>
    <w:p w14:paraId="3663BA3A" w14:textId="77777777" w:rsidR="005B019A" w:rsidRDefault="005B019A" w:rsidP="00C711D2">
      <w:pPr>
        <w:pStyle w:val="Standard"/>
        <w:ind w:left="425"/>
        <w:jc w:val="both"/>
        <w:rPr>
          <w:rFonts w:cs="Calibri"/>
          <w:sz w:val="24"/>
          <w:szCs w:val="24"/>
          <w:lang w:eastAsia="en-US"/>
        </w:rPr>
      </w:pPr>
      <w:r w:rsidRPr="00880DB4">
        <w:rPr>
          <w:rFonts w:cs="Calibri"/>
          <w:sz w:val="24"/>
          <w:szCs w:val="24"/>
          <w:lang w:eastAsia="en-US"/>
        </w:rPr>
        <w:t>Wykonawca wystawi Zamawiającemu rachunek/fakturę VAT .</w:t>
      </w:r>
    </w:p>
    <w:p w14:paraId="5FD7483E" w14:textId="77777777" w:rsidR="001B7FA5" w:rsidRDefault="001B7FA5" w:rsidP="00C60570">
      <w:pPr>
        <w:pStyle w:val="Standard"/>
        <w:spacing w:before="40" w:after="40"/>
        <w:jc w:val="both"/>
        <w:rPr>
          <w:rFonts w:cs="Calibri"/>
          <w:sz w:val="24"/>
          <w:szCs w:val="24"/>
          <w:lang w:eastAsia="en-US"/>
        </w:rPr>
      </w:pPr>
    </w:p>
    <w:sectPr w:rsidR="001B7FA5" w:rsidSect="00C60570">
      <w:headerReference w:type="default" r:id="rId8"/>
      <w:footerReference w:type="default" r:id="rId9"/>
      <w:pgSz w:w="11906" w:h="16838"/>
      <w:pgMar w:top="1418" w:right="1418" w:bottom="1418" w:left="709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957E6" w14:textId="77777777" w:rsidR="005A2254" w:rsidRDefault="005A2254" w:rsidP="00B30247">
      <w:r>
        <w:separator/>
      </w:r>
    </w:p>
  </w:endnote>
  <w:endnote w:type="continuationSeparator" w:id="0">
    <w:p w14:paraId="2AC63820" w14:textId="77777777" w:rsidR="005A2254" w:rsidRDefault="005A225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7708AF" w:rsidRPr="004D16F1" w14:paraId="7C363372" w14:textId="23C06FC8" w:rsidTr="009B528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498A208" w14:textId="0196FE89" w:rsidR="007708AF" w:rsidRDefault="007708A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563A025D" w:rsidR="007708AF" w:rsidRPr="004D16F1" w:rsidRDefault="007708AF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 xml:space="preserve">40–007 Katowice, ul. Bankowa 12, p. </w:t>
          </w:r>
          <w:r w:rsidR="00954CE3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2.9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AD10765" w14:textId="5BA0045A" w:rsidR="007708AF" w:rsidRDefault="007708A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18AF8884" wp14:editId="1B95C151">
                <wp:extent cx="2019935" cy="262255"/>
                <wp:effectExtent l="0" t="0" r="0" b="4445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7708AF" w:rsidRDefault="007708AF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7708AF" w:rsidRPr="004D16F1" w:rsidRDefault="007708AF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5C390FF1" w14:textId="6EFD58FA" w:rsidR="007708AF" w:rsidRDefault="007708AF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7708AF" w:rsidRPr="004D16F1" w:rsidRDefault="007708AF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7708AF" w:rsidRPr="00D54086" w:rsidRDefault="007708AF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3516" w14:textId="77777777" w:rsidR="005A2254" w:rsidRDefault="005A2254" w:rsidP="00B30247">
      <w:r>
        <w:separator/>
      </w:r>
    </w:p>
  </w:footnote>
  <w:footnote w:type="continuationSeparator" w:id="0">
    <w:p w14:paraId="333AFCB7" w14:textId="77777777" w:rsidR="005A2254" w:rsidRDefault="005A225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7CCC" w14:textId="3CB60DC4" w:rsidR="007708AF" w:rsidRDefault="00A7663B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2F3AE010" wp14:editId="00B280B6">
          <wp:extent cx="5760720" cy="45720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ówka - nowe logo NBi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1466C" w14:textId="2CCD92A4" w:rsidR="007708AF" w:rsidRPr="005B41ED" w:rsidRDefault="007708AF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 w:cstheme="minorHAnsi"/>
      </w:rPr>
    </w:pPr>
    <w:r w:rsidRPr="005B41ED">
      <w:rPr>
        <w:rFonts w:asciiTheme="minorHAnsi" w:hAnsiTheme="minorHAnsi" w:cstheme="minorHAnsi"/>
        <w:i/>
      </w:rPr>
      <w:t xml:space="preserve">Projekt pt. </w:t>
    </w:r>
    <w:r w:rsidRPr="005B41ED">
      <w:rPr>
        <w:rFonts w:asciiTheme="minorHAnsi" w:hAnsiTheme="minorHAnsi" w:cstheme="minorHAnsi"/>
        <w:b/>
        <w:i/>
      </w:rPr>
      <w:t>„Jeden Uniwersytet – Wiele Możliwości. Program Zintegrowany”</w:t>
    </w:r>
  </w:p>
  <w:p w14:paraId="7223C6D3" w14:textId="0EE4F877" w:rsidR="007708AF" w:rsidRPr="005B41ED" w:rsidRDefault="00954CE3" w:rsidP="005B41ED">
    <w:pPr>
      <w:pStyle w:val="Nagwek"/>
      <w:spacing w:after="80"/>
      <w:jc w:val="center"/>
    </w:pPr>
    <w:r>
      <w:rPr>
        <w:i/>
      </w:rPr>
      <w:pict w14:anchorId="06415AD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B17"/>
    <w:multiLevelType w:val="multilevel"/>
    <w:tmpl w:val="4FBAF0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07A56EA5"/>
    <w:multiLevelType w:val="multilevel"/>
    <w:tmpl w:val="EF6A5672"/>
    <w:styleLink w:val="WWNum1"/>
    <w:lvl w:ilvl="0">
      <w:start w:val="10"/>
      <w:numFmt w:val="decimal"/>
      <w:lvlText w:val="%1."/>
      <w:lvlJc w:val="left"/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914693A"/>
    <w:multiLevelType w:val="hybridMultilevel"/>
    <w:tmpl w:val="2BAA6A8E"/>
    <w:lvl w:ilvl="0" w:tplc="AC10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5510"/>
    <w:multiLevelType w:val="hybridMultilevel"/>
    <w:tmpl w:val="1F50CB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1656DE"/>
    <w:multiLevelType w:val="hybridMultilevel"/>
    <w:tmpl w:val="A3C2F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7BA9"/>
    <w:multiLevelType w:val="multilevel"/>
    <w:tmpl w:val="8EA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E6707"/>
    <w:multiLevelType w:val="hybridMultilevel"/>
    <w:tmpl w:val="65C6E1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A637A5"/>
    <w:multiLevelType w:val="hybridMultilevel"/>
    <w:tmpl w:val="D228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0952"/>
    <w:multiLevelType w:val="multilevel"/>
    <w:tmpl w:val="675CCF32"/>
    <w:styleLink w:val="WWNum21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2AE71F6E"/>
    <w:multiLevelType w:val="multilevel"/>
    <w:tmpl w:val="D996D840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6455"/>
    <w:multiLevelType w:val="hybridMultilevel"/>
    <w:tmpl w:val="1172AF50"/>
    <w:lvl w:ilvl="0" w:tplc="AA588710">
      <w:start w:val="10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2FDB"/>
    <w:multiLevelType w:val="multilevel"/>
    <w:tmpl w:val="51103DF0"/>
    <w:styleLink w:val="WWNum18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3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661185"/>
    <w:multiLevelType w:val="multilevel"/>
    <w:tmpl w:val="A6662FC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5" w15:restartNumberingAfterBreak="0">
    <w:nsid w:val="4D8A6262"/>
    <w:multiLevelType w:val="hybridMultilevel"/>
    <w:tmpl w:val="C0900AD6"/>
    <w:lvl w:ilvl="0" w:tplc="7B6E8826">
      <w:start w:val="10"/>
      <w:numFmt w:val="decimal"/>
      <w:lvlText w:val="%1."/>
      <w:lvlJc w:val="left"/>
      <w:pPr>
        <w:ind w:left="502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65A18"/>
    <w:multiLevelType w:val="hybridMultilevel"/>
    <w:tmpl w:val="17322EC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1" w15:restartNumberingAfterBreak="0">
    <w:nsid w:val="60206577"/>
    <w:multiLevelType w:val="hybridMultilevel"/>
    <w:tmpl w:val="7F6CF802"/>
    <w:lvl w:ilvl="0" w:tplc="13F858A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52094"/>
    <w:multiLevelType w:val="multilevel"/>
    <w:tmpl w:val="10E808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63B8"/>
    <w:multiLevelType w:val="multilevel"/>
    <w:tmpl w:val="9776249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"/>
  </w:num>
  <w:num w:numId="5">
    <w:abstractNumId w:val="29"/>
  </w:num>
  <w:num w:numId="6">
    <w:abstractNumId w:val="36"/>
  </w:num>
  <w:num w:numId="7">
    <w:abstractNumId w:val="26"/>
  </w:num>
  <w:num w:numId="8">
    <w:abstractNumId w:val="0"/>
  </w:num>
  <w:num w:numId="9">
    <w:abstractNumId w:val="18"/>
  </w:num>
  <w:num w:numId="10">
    <w:abstractNumId w:val="23"/>
  </w:num>
  <w:num w:numId="11">
    <w:abstractNumId w:val="7"/>
  </w:num>
  <w:num w:numId="12">
    <w:abstractNumId w:val="19"/>
  </w:num>
  <w:num w:numId="13">
    <w:abstractNumId w:val="6"/>
  </w:num>
  <w:num w:numId="14">
    <w:abstractNumId w:val="34"/>
  </w:num>
  <w:num w:numId="15">
    <w:abstractNumId w:val="20"/>
  </w:num>
  <w:num w:numId="16">
    <w:abstractNumId w:val="17"/>
  </w:num>
  <w:num w:numId="17">
    <w:abstractNumId w:val="9"/>
  </w:num>
  <w:num w:numId="18">
    <w:abstractNumId w:val="3"/>
  </w:num>
  <w:num w:numId="19">
    <w:abstractNumId w:val="33"/>
  </w:num>
  <w:num w:numId="20">
    <w:abstractNumId w:val="33"/>
    <w:lvlOverride w:ilvl="0">
      <w:startOverride w:val="1"/>
    </w:lvlOverride>
  </w:num>
  <w:num w:numId="21">
    <w:abstractNumId w:val="3"/>
    <w:lvlOverride w:ilvl="0">
      <w:startOverride w:val="10"/>
    </w:lvlOverride>
  </w:num>
  <w:num w:numId="22">
    <w:abstractNumId w:val="4"/>
  </w:num>
  <w:num w:numId="23">
    <w:abstractNumId w:val="12"/>
  </w:num>
  <w:num w:numId="24">
    <w:abstractNumId w:val="8"/>
  </w:num>
  <w:num w:numId="25">
    <w:abstractNumId w:val="22"/>
  </w:num>
  <w:num w:numId="26">
    <w:abstractNumId w:val="24"/>
  </w:num>
  <w:num w:numId="27">
    <w:abstractNumId w:val="2"/>
  </w:num>
  <w:num w:numId="28">
    <w:abstractNumId w:val="14"/>
  </w:num>
  <w:num w:numId="29">
    <w:abstractNumId w:val="15"/>
  </w:num>
  <w:num w:numId="30">
    <w:abstractNumId w:val="30"/>
  </w:num>
  <w:num w:numId="31">
    <w:abstractNumId w:val="35"/>
  </w:num>
  <w:num w:numId="32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4"/>
          <w:szCs w:val="24"/>
        </w:rPr>
      </w:lvl>
    </w:lvlOverride>
  </w:num>
  <w:num w:numId="33">
    <w:abstractNumId w:val="24"/>
    <w:lvlOverride w:ilvl="0">
      <w:startOverride w:val="1"/>
    </w:lvlOverride>
  </w:num>
  <w:num w:numId="34">
    <w:abstractNumId w:val="14"/>
    <w:lvlOverride w:ilvl="0">
      <w:startOverride w:val="10"/>
    </w:lvlOverride>
  </w:num>
  <w:num w:numId="35">
    <w:abstractNumId w:val="22"/>
    <w:lvlOverride w:ilvl="0">
      <w:startOverride w:val="10"/>
    </w:lvlOverride>
  </w:num>
  <w:num w:numId="36">
    <w:abstractNumId w:val="35"/>
    <w:lvlOverride w:ilvl="0">
      <w:startOverride w:val="1"/>
    </w:lvlOverride>
  </w:num>
  <w:num w:numId="37">
    <w:abstractNumId w:val="16"/>
  </w:num>
  <w:num w:numId="38">
    <w:abstractNumId w:val="31"/>
  </w:num>
  <w:num w:numId="39">
    <w:abstractNumId w:val="21"/>
  </w:num>
  <w:num w:numId="40">
    <w:abstractNumId w:val="28"/>
  </w:num>
  <w:num w:numId="41">
    <w:abstractNumId w:val="25"/>
  </w:num>
  <w:num w:numId="42">
    <w:abstractNumId w:val="5"/>
  </w:num>
  <w:num w:numId="43">
    <w:abstractNumId w:val="11"/>
  </w:num>
  <w:num w:numId="4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29D6"/>
    <w:rsid w:val="0001302F"/>
    <w:rsid w:val="000133CC"/>
    <w:rsid w:val="00014753"/>
    <w:rsid w:val="000352C9"/>
    <w:rsid w:val="00042633"/>
    <w:rsid w:val="0006653A"/>
    <w:rsid w:val="00071528"/>
    <w:rsid w:val="000908CE"/>
    <w:rsid w:val="0009403D"/>
    <w:rsid w:val="000A3B0F"/>
    <w:rsid w:val="000B0E25"/>
    <w:rsid w:val="000C334F"/>
    <w:rsid w:val="000C44AE"/>
    <w:rsid w:val="000E14D9"/>
    <w:rsid w:val="000E2472"/>
    <w:rsid w:val="000E7CC0"/>
    <w:rsid w:val="000F01C9"/>
    <w:rsid w:val="000F3836"/>
    <w:rsid w:val="00102797"/>
    <w:rsid w:val="001138AF"/>
    <w:rsid w:val="0014643A"/>
    <w:rsid w:val="0015231F"/>
    <w:rsid w:val="00162539"/>
    <w:rsid w:val="0016433D"/>
    <w:rsid w:val="00167155"/>
    <w:rsid w:val="001714DA"/>
    <w:rsid w:val="001A7009"/>
    <w:rsid w:val="001B4ADD"/>
    <w:rsid w:val="001B7FA5"/>
    <w:rsid w:val="001C0030"/>
    <w:rsid w:val="001D15C1"/>
    <w:rsid w:val="001D1E7C"/>
    <w:rsid w:val="001E098F"/>
    <w:rsid w:val="001E4DDD"/>
    <w:rsid w:val="001E6A3D"/>
    <w:rsid w:val="001E745C"/>
    <w:rsid w:val="00202B8E"/>
    <w:rsid w:val="00220EA2"/>
    <w:rsid w:val="00224274"/>
    <w:rsid w:val="002333EB"/>
    <w:rsid w:val="00236851"/>
    <w:rsid w:val="00241AE6"/>
    <w:rsid w:val="00241CE6"/>
    <w:rsid w:val="00251F8F"/>
    <w:rsid w:val="00264EEC"/>
    <w:rsid w:val="002719B8"/>
    <w:rsid w:val="00290889"/>
    <w:rsid w:val="00294289"/>
    <w:rsid w:val="002A61E7"/>
    <w:rsid w:val="002D5BEA"/>
    <w:rsid w:val="002F0B38"/>
    <w:rsid w:val="00300EEA"/>
    <w:rsid w:val="0030504D"/>
    <w:rsid w:val="003218E1"/>
    <w:rsid w:val="003357EB"/>
    <w:rsid w:val="003363B7"/>
    <w:rsid w:val="00345AEA"/>
    <w:rsid w:val="00346176"/>
    <w:rsid w:val="00362D74"/>
    <w:rsid w:val="00364159"/>
    <w:rsid w:val="003668EE"/>
    <w:rsid w:val="00367E38"/>
    <w:rsid w:val="00375EFD"/>
    <w:rsid w:val="00382500"/>
    <w:rsid w:val="003849BE"/>
    <w:rsid w:val="003975CE"/>
    <w:rsid w:val="003C6B4B"/>
    <w:rsid w:val="003D0F6B"/>
    <w:rsid w:val="003D3FC6"/>
    <w:rsid w:val="003D7936"/>
    <w:rsid w:val="003E111F"/>
    <w:rsid w:val="003E2EE1"/>
    <w:rsid w:val="003E4D4E"/>
    <w:rsid w:val="003E71B7"/>
    <w:rsid w:val="00403263"/>
    <w:rsid w:val="00426446"/>
    <w:rsid w:val="00431B64"/>
    <w:rsid w:val="00433000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30"/>
    <w:rsid w:val="004C6C65"/>
    <w:rsid w:val="004D6C6D"/>
    <w:rsid w:val="004D7DD0"/>
    <w:rsid w:val="004E0492"/>
    <w:rsid w:val="004E6010"/>
    <w:rsid w:val="004F017B"/>
    <w:rsid w:val="004F2F8F"/>
    <w:rsid w:val="004F32F9"/>
    <w:rsid w:val="00501B86"/>
    <w:rsid w:val="00505BAC"/>
    <w:rsid w:val="00507937"/>
    <w:rsid w:val="00520A9D"/>
    <w:rsid w:val="005261D3"/>
    <w:rsid w:val="0053357F"/>
    <w:rsid w:val="005345AC"/>
    <w:rsid w:val="0053603C"/>
    <w:rsid w:val="00540B02"/>
    <w:rsid w:val="00541A0A"/>
    <w:rsid w:val="00542D56"/>
    <w:rsid w:val="005631CD"/>
    <w:rsid w:val="00565D75"/>
    <w:rsid w:val="005761C4"/>
    <w:rsid w:val="00582545"/>
    <w:rsid w:val="0058563F"/>
    <w:rsid w:val="005929DB"/>
    <w:rsid w:val="005971D3"/>
    <w:rsid w:val="00597C27"/>
    <w:rsid w:val="005A2254"/>
    <w:rsid w:val="005A2EC5"/>
    <w:rsid w:val="005A6567"/>
    <w:rsid w:val="005B019A"/>
    <w:rsid w:val="005B41ED"/>
    <w:rsid w:val="005B5A96"/>
    <w:rsid w:val="005C51BA"/>
    <w:rsid w:val="005D07F1"/>
    <w:rsid w:val="005E37C2"/>
    <w:rsid w:val="005E4565"/>
    <w:rsid w:val="005E6708"/>
    <w:rsid w:val="005F502F"/>
    <w:rsid w:val="0060427A"/>
    <w:rsid w:val="00616DA0"/>
    <w:rsid w:val="006277BD"/>
    <w:rsid w:val="0063404C"/>
    <w:rsid w:val="00637085"/>
    <w:rsid w:val="00650E8B"/>
    <w:rsid w:val="00655DAD"/>
    <w:rsid w:val="006618CB"/>
    <w:rsid w:val="006645BA"/>
    <w:rsid w:val="00671BCC"/>
    <w:rsid w:val="00683629"/>
    <w:rsid w:val="00683799"/>
    <w:rsid w:val="00696F90"/>
    <w:rsid w:val="006A170C"/>
    <w:rsid w:val="006B4D51"/>
    <w:rsid w:val="006B663D"/>
    <w:rsid w:val="006C3CE4"/>
    <w:rsid w:val="006D0578"/>
    <w:rsid w:val="006D22F9"/>
    <w:rsid w:val="006F2FE6"/>
    <w:rsid w:val="006F3401"/>
    <w:rsid w:val="006F50EF"/>
    <w:rsid w:val="00703807"/>
    <w:rsid w:val="007124B5"/>
    <w:rsid w:val="00714377"/>
    <w:rsid w:val="00730A76"/>
    <w:rsid w:val="007329EB"/>
    <w:rsid w:val="00741869"/>
    <w:rsid w:val="0075030C"/>
    <w:rsid w:val="00750C2C"/>
    <w:rsid w:val="00752530"/>
    <w:rsid w:val="00755468"/>
    <w:rsid w:val="00762032"/>
    <w:rsid w:val="007708AF"/>
    <w:rsid w:val="00770D3E"/>
    <w:rsid w:val="00780478"/>
    <w:rsid w:val="00792815"/>
    <w:rsid w:val="007A4C02"/>
    <w:rsid w:val="007B0105"/>
    <w:rsid w:val="007C5D17"/>
    <w:rsid w:val="007C5F0A"/>
    <w:rsid w:val="007C669D"/>
    <w:rsid w:val="007D4925"/>
    <w:rsid w:val="007D7209"/>
    <w:rsid w:val="007D7CC7"/>
    <w:rsid w:val="007E3198"/>
    <w:rsid w:val="007F225A"/>
    <w:rsid w:val="008078D3"/>
    <w:rsid w:val="00834770"/>
    <w:rsid w:val="0084028C"/>
    <w:rsid w:val="00842D96"/>
    <w:rsid w:val="00846AA4"/>
    <w:rsid w:val="00850128"/>
    <w:rsid w:val="00850F9D"/>
    <w:rsid w:val="00857100"/>
    <w:rsid w:val="008600E2"/>
    <w:rsid w:val="00861BDD"/>
    <w:rsid w:val="00874633"/>
    <w:rsid w:val="0087550E"/>
    <w:rsid w:val="008770C5"/>
    <w:rsid w:val="00877302"/>
    <w:rsid w:val="00880DB4"/>
    <w:rsid w:val="008A3C9E"/>
    <w:rsid w:val="008B484D"/>
    <w:rsid w:val="008B5866"/>
    <w:rsid w:val="008D5860"/>
    <w:rsid w:val="008E43DE"/>
    <w:rsid w:val="008F30E0"/>
    <w:rsid w:val="008F3942"/>
    <w:rsid w:val="008F6C35"/>
    <w:rsid w:val="00902273"/>
    <w:rsid w:val="009041D4"/>
    <w:rsid w:val="0090492D"/>
    <w:rsid w:val="00907E84"/>
    <w:rsid w:val="00914DFD"/>
    <w:rsid w:val="009170EC"/>
    <w:rsid w:val="00921936"/>
    <w:rsid w:val="009228EE"/>
    <w:rsid w:val="00932004"/>
    <w:rsid w:val="00937F6F"/>
    <w:rsid w:val="00945B5F"/>
    <w:rsid w:val="009471F1"/>
    <w:rsid w:val="00952F24"/>
    <w:rsid w:val="00954CE3"/>
    <w:rsid w:val="00966507"/>
    <w:rsid w:val="00967489"/>
    <w:rsid w:val="009707A0"/>
    <w:rsid w:val="00975049"/>
    <w:rsid w:val="009768DE"/>
    <w:rsid w:val="00981549"/>
    <w:rsid w:val="009B0E77"/>
    <w:rsid w:val="009B528B"/>
    <w:rsid w:val="009B6FA7"/>
    <w:rsid w:val="009C7DD3"/>
    <w:rsid w:val="009D123C"/>
    <w:rsid w:val="009D1E1A"/>
    <w:rsid w:val="009D353B"/>
    <w:rsid w:val="009E2069"/>
    <w:rsid w:val="00A22B64"/>
    <w:rsid w:val="00A32000"/>
    <w:rsid w:val="00A3690B"/>
    <w:rsid w:val="00A40D84"/>
    <w:rsid w:val="00A4174D"/>
    <w:rsid w:val="00A46E5D"/>
    <w:rsid w:val="00A5033C"/>
    <w:rsid w:val="00A51B9A"/>
    <w:rsid w:val="00A63583"/>
    <w:rsid w:val="00A665D3"/>
    <w:rsid w:val="00A6717D"/>
    <w:rsid w:val="00A73655"/>
    <w:rsid w:val="00A7663B"/>
    <w:rsid w:val="00A85227"/>
    <w:rsid w:val="00A87932"/>
    <w:rsid w:val="00A971A7"/>
    <w:rsid w:val="00AA2C30"/>
    <w:rsid w:val="00AA2EBC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06FC5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09C1"/>
    <w:rsid w:val="00B70A12"/>
    <w:rsid w:val="00B806E4"/>
    <w:rsid w:val="00B86ED8"/>
    <w:rsid w:val="00B91D68"/>
    <w:rsid w:val="00B964C5"/>
    <w:rsid w:val="00BA1A54"/>
    <w:rsid w:val="00BB6059"/>
    <w:rsid w:val="00BC759B"/>
    <w:rsid w:val="00BD0A10"/>
    <w:rsid w:val="00BD3E51"/>
    <w:rsid w:val="00BD641F"/>
    <w:rsid w:val="00BD6CBD"/>
    <w:rsid w:val="00BE0C35"/>
    <w:rsid w:val="00BE12CF"/>
    <w:rsid w:val="00BE25FE"/>
    <w:rsid w:val="00BE2CE4"/>
    <w:rsid w:val="00BE4DE8"/>
    <w:rsid w:val="00BE7B1F"/>
    <w:rsid w:val="00BF28F2"/>
    <w:rsid w:val="00C0105C"/>
    <w:rsid w:val="00C03E82"/>
    <w:rsid w:val="00C11F69"/>
    <w:rsid w:val="00C13F91"/>
    <w:rsid w:val="00C15F37"/>
    <w:rsid w:val="00C225E2"/>
    <w:rsid w:val="00C35CDE"/>
    <w:rsid w:val="00C3714D"/>
    <w:rsid w:val="00C44C03"/>
    <w:rsid w:val="00C46FF0"/>
    <w:rsid w:val="00C5431E"/>
    <w:rsid w:val="00C60570"/>
    <w:rsid w:val="00C60BE2"/>
    <w:rsid w:val="00C61EB8"/>
    <w:rsid w:val="00C711D2"/>
    <w:rsid w:val="00C719AA"/>
    <w:rsid w:val="00C749A0"/>
    <w:rsid w:val="00C84B8F"/>
    <w:rsid w:val="00CC3B56"/>
    <w:rsid w:val="00CD3FC8"/>
    <w:rsid w:val="00CF45D0"/>
    <w:rsid w:val="00D143EA"/>
    <w:rsid w:val="00D146C1"/>
    <w:rsid w:val="00D17998"/>
    <w:rsid w:val="00D2067B"/>
    <w:rsid w:val="00D2098D"/>
    <w:rsid w:val="00D23965"/>
    <w:rsid w:val="00D3433D"/>
    <w:rsid w:val="00D36F4F"/>
    <w:rsid w:val="00D44B99"/>
    <w:rsid w:val="00D5117D"/>
    <w:rsid w:val="00D516A5"/>
    <w:rsid w:val="00D5359D"/>
    <w:rsid w:val="00D54086"/>
    <w:rsid w:val="00D54EF7"/>
    <w:rsid w:val="00D61DCB"/>
    <w:rsid w:val="00D62EFE"/>
    <w:rsid w:val="00D6427D"/>
    <w:rsid w:val="00D70CC3"/>
    <w:rsid w:val="00D70EF5"/>
    <w:rsid w:val="00D84A91"/>
    <w:rsid w:val="00D90189"/>
    <w:rsid w:val="00DA0679"/>
    <w:rsid w:val="00DD2D4B"/>
    <w:rsid w:val="00DD480C"/>
    <w:rsid w:val="00DD508B"/>
    <w:rsid w:val="00DE2E71"/>
    <w:rsid w:val="00DF0C75"/>
    <w:rsid w:val="00DF2968"/>
    <w:rsid w:val="00DF5B79"/>
    <w:rsid w:val="00DF64F2"/>
    <w:rsid w:val="00E015CC"/>
    <w:rsid w:val="00E238A2"/>
    <w:rsid w:val="00E24783"/>
    <w:rsid w:val="00E25B3E"/>
    <w:rsid w:val="00E440C3"/>
    <w:rsid w:val="00E47EDF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0E8"/>
    <w:rsid w:val="00EC4BB9"/>
    <w:rsid w:val="00ED7DF0"/>
    <w:rsid w:val="00EF0748"/>
    <w:rsid w:val="00EF3C59"/>
    <w:rsid w:val="00EF425C"/>
    <w:rsid w:val="00EF4393"/>
    <w:rsid w:val="00F04BA2"/>
    <w:rsid w:val="00F22A0D"/>
    <w:rsid w:val="00F24072"/>
    <w:rsid w:val="00F32C27"/>
    <w:rsid w:val="00F44E19"/>
    <w:rsid w:val="00F53F6C"/>
    <w:rsid w:val="00F612DF"/>
    <w:rsid w:val="00F663A9"/>
    <w:rsid w:val="00F715F9"/>
    <w:rsid w:val="00F7522C"/>
    <w:rsid w:val="00F80084"/>
    <w:rsid w:val="00F822AA"/>
    <w:rsid w:val="00F84CE4"/>
    <w:rsid w:val="00FA466E"/>
    <w:rsid w:val="00FA4941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E44C099"/>
  <w15:docId w15:val="{8F36161A-43FE-4E43-BD9F-B33720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5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5345AC"/>
    <w:pPr>
      <w:numPr>
        <w:numId w:val="18"/>
      </w:numPr>
    </w:pPr>
  </w:style>
  <w:style w:type="numbering" w:customStyle="1" w:styleId="WWNum4">
    <w:name w:val="WWNum4"/>
    <w:basedOn w:val="Bezlisty"/>
    <w:rsid w:val="005345AC"/>
    <w:pPr>
      <w:numPr>
        <w:numId w:val="19"/>
      </w:numPr>
    </w:pPr>
  </w:style>
  <w:style w:type="numbering" w:customStyle="1" w:styleId="WWNum18">
    <w:name w:val="WWNum18"/>
    <w:basedOn w:val="Bezlisty"/>
    <w:rsid w:val="005B019A"/>
    <w:pPr>
      <w:numPr>
        <w:numId w:val="25"/>
      </w:numPr>
    </w:pPr>
  </w:style>
  <w:style w:type="numbering" w:customStyle="1" w:styleId="WWNum19">
    <w:name w:val="WWNum19"/>
    <w:basedOn w:val="Bezlisty"/>
    <w:rsid w:val="005B019A"/>
    <w:pPr>
      <w:numPr>
        <w:numId w:val="26"/>
      </w:numPr>
    </w:pPr>
  </w:style>
  <w:style w:type="numbering" w:customStyle="1" w:styleId="WWNum20">
    <w:name w:val="WWNum20"/>
    <w:basedOn w:val="Bezlisty"/>
    <w:rsid w:val="005B019A"/>
    <w:pPr>
      <w:numPr>
        <w:numId w:val="27"/>
      </w:numPr>
    </w:pPr>
  </w:style>
  <w:style w:type="numbering" w:customStyle="1" w:styleId="WWNum21">
    <w:name w:val="WWNum21"/>
    <w:basedOn w:val="Bezlisty"/>
    <w:rsid w:val="005B019A"/>
    <w:pPr>
      <w:numPr>
        <w:numId w:val="28"/>
      </w:numPr>
    </w:pPr>
  </w:style>
  <w:style w:type="numbering" w:customStyle="1" w:styleId="WWNum22">
    <w:name w:val="WWNum22"/>
    <w:basedOn w:val="Bezlisty"/>
    <w:rsid w:val="005B019A"/>
    <w:pPr>
      <w:numPr>
        <w:numId w:val="29"/>
      </w:numPr>
    </w:pPr>
  </w:style>
  <w:style w:type="numbering" w:customStyle="1" w:styleId="WWNum23">
    <w:name w:val="WWNum23"/>
    <w:basedOn w:val="Bezlisty"/>
    <w:rsid w:val="005B019A"/>
    <w:pPr>
      <w:numPr>
        <w:numId w:val="30"/>
      </w:numPr>
    </w:pPr>
  </w:style>
  <w:style w:type="numbering" w:customStyle="1" w:styleId="WWNum24">
    <w:name w:val="WWNum24"/>
    <w:basedOn w:val="Bezlisty"/>
    <w:rsid w:val="005B019A"/>
    <w:pPr>
      <w:numPr>
        <w:numId w:val="31"/>
      </w:numPr>
    </w:pPr>
  </w:style>
  <w:style w:type="paragraph" w:styleId="NormalnyWeb">
    <w:name w:val="Normal (Web)"/>
    <w:basedOn w:val="Normalny"/>
    <w:uiPriority w:val="99"/>
    <w:semiHidden/>
    <w:unhideWhenUsed/>
    <w:rsid w:val="009471F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7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C595-FD89-4D95-89EE-51ACDF58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Elżbieta Moczulska</cp:lastModifiedBy>
  <cp:revision>3</cp:revision>
  <cp:lastPrinted>2018-11-30T07:23:00Z</cp:lastPrinted>
  <dcterms:created xsi:type="dcterms:W3CDTF">2022-11-28T07:33:00Z</dcterms:created>
  <dcterms:modified xsi:type="dcterms:W3CDTF">2022-11-28T07:33:00Z</dcterms:modified>
</cp:coreProperties>
</file>