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10" w:rsidRPr="00063F10" w:rsidRDefault="00063F10" w:rsidP="00063F10">
      <w:pPr>
        <w:jc w:val="right"/>
        <w:rPr>
          <w:b/>
          <w:sz w:val="18"/>
          <w:szCs w:val="18"/>
        </w:rPr>
      </w:pPr>
      <w:bookmarkStart w:id="0" w:name="_GoBack"/>
      <w:bookmarkEnd w:id="0"/>
      <w:r w:rsidRPr="00063F10">
        <w:rPr>
          <w:b/>
          <w:sz w:val="18"/>
          <w:szCs w:val="18"/>
        </w:rPr>
        <w:t>Załącznik nr 12</w:t>
      </w:r>
      <w:r>
        <w:rPr>
          <w:b/>
          <w:sz w:val="18"/>
          <w:szCs w:val="18"/>
        </w:rPr>
        <w:t xml:space="preserve"> </w:t>
      </w:r>
      <w:r w:rsidRPr="00063F10">
        <w:rPr>
          <w:sz w:val="18"/>
          <w:szCs w:val="18"/>
        </w:rPr>
        <w:t xml:space="preserve">do </w:t>
      </w:r>
    </w:p>
    <w:p w:rsidR="00391079" w:rsidRPr="00063F10" w:rsidRDefault="00391079" w:rsidP="00063F10">
      <w:pPr>
        <w:jc w:val="right"/>
        <w:rPr>
          <w:sz w:val="18"/>
          <w:szCs w:val="18"/>
        </w:rPr>
      </w:pPr>
      <w:r w:rsidRPr="00063F10">
        <w:rPr>
          <w:sz w:val="18"/>
          <w:szCs w:val="18"/>
        </w:rPr>
        <w:t>„Regulaminu ubiegania się i udzielania zamówień publicznych</w:t>
      </w:r>
    </w:p>
    <w:p w:rsidR="00391079" w:rsidRDefault="00391079" w:rsidP="00063F10">
      <w:pPr>
        <w:pBdr>
          <w:bottom w:val="single" w:sz="6" w:space="1" w:color="auto"/>
        </w:pBdr>
        <w:jc w:val="right"/>
        <w:rPr>
          <w:sz w:val="18"/>
          <w:szCs w:val="18"/>
        </w:rPr>
      </w:pPr>
      <w:r w:rsidRPr="00063F10">
        <w:rPr>
          <w:sz w:val="18"/>
          <w:szCs w:val="18"/>
        </w:rPr>
        <w:t>przez Uniwersytet Śląski w Katowicach”</w:t>
      </w:r>
    </w:p>
    <w:p w:rsidR="008C0C9C" w:rsidRDefault="00554E27" w:rsidP="00063F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391079" w:rsidRPr="00063F10" w:rsidRDefault="00554E27" w:rsidP="00063F10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</w:t>
      </w:r>
      <w:r w:rsidR="008C0C9C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="00391079" w:rsidRPr="00063F10">
        <w:rPr>
          <w:b/>
          <w:sz w:val="32"/>
          <w:szCs w:val="32"/>
        </w:rPr>
        <w:t>Ogłoszenie o zamiarze udzielenia zamówienia</w:t>
      </w:r>
    </w:p>
    <w:p w:rsidR="00554E27" w:rsidRPr="00554E27" w:rsidRDefault="00391079" w:rsidP="00462C4F">
      <w:pPr>
        <w:jc w:val="right"/>
        <w:rPr>
          <w:b/>
          <w:sz w:val="20"/>
          <w:szCs w:val="20"/>
        </w:rPr>
      </w:pPr>
      <w:r w:rsidRPr="00554E27">
        <w:rPr>
          <w:b/>
          <w:sz w:val="20"/>
          <w:szCs w:val="20"/>
        </w:rPr>
        <w:t>dla postępowania prowadzonego z wyłączeniem przepisów ustawy – Prawo zamówień publicznych p.n.:</w:t>
      </w:r>
    </w:p>
    <w:p w:rsidR="009873F1" w:rsidRDefault="00650033" w:rsidP="00650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Obsługa instalacji grzania i chłodzenia</w:t>
      </w:r>
      <w:r w:rsidR="004A6E63">
        <w:rPr>
          <w:b/>
          <w:sz w:val="28"/>
          <w:szCs w:val="28"/>
        </w:rPr>
        <w:t xml:space="preserve"> (klimakonwektory) wraz z automatyką sterującą</w:t>
      </w:r>
      <w:r>
        <w:rPr>
          <w:b/>
          <w:sz w:val="28"/>
          <w:szCs w:val="28"/>
        </w:rPr>
        <w:t>,</w:t>
      </w:r>
      <w:r w:rsidR="004A6E63">
        <w:rPr>
          <w:b/>
          <w:sz w:val="28"/>
          <w:szCs w:val="28"/>
        </w:rPr>
        <w:t xml:space="preserve"> instalacji wentylacji mechanicznej, węzłów</w:t>
      </w:r>
      <w:r>
        <w:rPr>
          <w:b/>
          <w:sz w:val="28"/>
          <w:szCs w:val="28"/>
        </w:rPr>
        <w:t xml:space="preserve"> ciepln</w:t>
      </w:r>
      <w:r w:rsidR="004A6E63">
        <w:rPr>
          <w:b/>
          <w:sz w:val="28"/>
          <w:szCs w:val="28"/>
        </w:rPr>
        <w:t>ych</w:t>
      </w:r>
      <w:r w:rsidR="00342429">
        <w:rPr>
          <w:b/>
          <w:sz w:val="28"/>
          <w:szCs w:val="28"/>
        </w:rPr>
        <w:t xml:space="preserve">, agregatów wody lodowej oraz klimatyzatorów typu Split </w:t>
      </w:r>
      <w:r>
        <w:rPr>
          <w:b/>
          <w:sz w:val="28"/>
          <w:szCs w:val="28"/>
        </w:rPr>
        <w:t>w budynku Rektoratu Uniwersytetu Śląskiego w Katowicach, ul. Bankowa 12.</w:t>
      </w:r>
    </w:p>
    <w:p w:rsidR="00391079" w:rsidRPr="001F6BDD" w:rsidRDefault="002A651D" w:rsidP="00650033">
      <w:pPr>
        <w:jc w:val="center"/>
        <w:rPr>
          <w:b/>
          <w:sz w:val="24"/>
          <w:szCs w:val="24"/>
        </w:rPr>
      </w:pPr>
      <w:r>
        <w:t xml:space="preserve">Nr sprawy: </w:t>
      </w:r>
      <w:r w:rsidR="00650033">
        <w:rPr>
          <w:b/>
          <w:sz w:val="24"/>
          <w:szCs w:val="24"/>
        </w:rPr>
        <w:t>105</w:t>
      </w:r>
      <w:r w:rsidR="00226FBD">
        <w:rPr>
          <w:b/>
          <w:sz w:val="24"/>
          <w:szCs w:val="24"/>
        </w:rPr>
        <w:t>/</w:t>
      </w:r>
      <w:r w:rsidR="00650033">
        <w:rPr>
          <w:b/>
          <w:sz w:val="24"/>
          <w:szCs w:val="24"/>
        </w:rPr>
        <w:t>BW</w:t>
      </w:r>
      <w:r w:rsidRPr="001F6BDD">
        <w:rPr>
          <w:b/>
          <w:sz w:val="24"/>
          <w:szCs w:val="24"/>
        </w:rPr>
        <w:t>/2014</w:t>
      </w:r>
    </w:p>
    <w:p w:rsidR="00462C4F" w:rsidRDefault="002A651D" w:rsidP="00650033">
      <w:pPr>
        <w:jc w:val="center"/>
        <w:rPr>
          <w:b/>
        </w:rPr>
      </w:pPr>
      <w:r>
        <w:t>Rodzaj zamówienia</w:t>
      </w:r>
      <w:r w:rsidRPr="00554E27">
        <w:rPr>
          <w:b/>
        </w:rPr>
        <w:t xml:space="preserve">: </w:t>
      </w:r>
      <w:r w:rsidR="00226FBD">
        <w:rPr>
          <w:b/>
        </w:rPr>
        <w:t>usługi</w:t>
      </w:r>
    </w:p>
    <w:p w:rsidR="00342429" w:rsidRPr="00462C4F" w:rsidRDefault="00342429" w:rsidP="00650033">
      <w:pPr>
        <w:jc w:val="center"/>
        <w:rPr>
          <w:b/>
        </w:rPr>
      </w:pPr>
    </w:p>
    <w:p w:rsidR="00391079" w:rsidRPr="00DE6F9F" w:rsidRDefault="00391079" w:rsidP="00391079">
      <w:pPr>
        <w:rPr>
          <w:b/>
        </w:rPr>
      </w:pPr>
      <w:r w:rsidRPr="00DE6F9F">
        <w:rPr>
          <w:b/>
          <w:sz w:val="24"/>
          <w:szCs w:val="24"/>
        </w:rPr>
        <w:t>1. Nazwa (firma) oraz adres Zamawiającego</w:t>
      </w:r>
      <w:r w:rsidRPr="00DE6F9F">
        <w:rPr>
          <w:b/>
        </w:rPr>
        <w:t>.</w:t>
      </w:r>
    </w:p>
    <w:p w:rsidR="00391079" w:rsidRPr="00DE6F9F" w:rsidRDefault="00391079" w:rsidP="00650033">
      <w:pPr>
        <w:ind w:firstLine="284"/>
        <w:rPr>
          <w:b/>
        </w:rPr>
      </w:pPr>
      <w:r w:rsidRPr="00DE6F9F">
        <w:rPr>
          <w:b/>
        </w:rPr>
        <w:t>Zamawiający:</w:t>
      </w:r>
    </w:p>
    <w:p w:rsidR="00391079" w:rsidRPr="00DE6F9F" w:rsidRDefault="00391079" w:rsidP="00342429">
      <w:pPr>
        <w:spacing w:after="0" w:line="360" w:lineRule="auto"/>
        <w:ind w:firstLine="284"/>
        <w:rPr>
          <w:b/>
          <w:sz w:val="24"/>
          <w:szCs w:val="24"/>
        </w:rPr>
      </w:pPr>
      <w:r w:rsidRPr="00DE6F9F">
        <w:rPr>
          <w:b/>
          <w:sz w:val="24"/>
          <w:szCs w:val="24"/>
        </w:rPr>
        <w:t>Uniwersytet Śląski w Katowicach</w:t>
      </w:r>
    </w:p>
    <w:p w:rsidR="00391079" w:rsidRPr="00DE6F9F" w:rsidRDefault="00391079" w:rsidP="00342429">
      <w:pPr>
        <w:spacing w:after="0" w:line="360" w:lineRule="auto"/>
        <w:ind w:firstLine="284"/>
        <w:rPr>
          <w:b/>
          <w:sz w:val="24"/>
          <w:szCs w:val="24"/>
        </w:rPr>
      </w:pPr>
      <w:r w:rsidRPr="00DE6F9F">
        <w:rPr>
          <w:b/>
          <w:sz w:val="24"/>
          <w:szCs w:val="24"/>
        </w:rPr>
        <w:t>ul. Bankowa 12</w:t>
      </w:r>
    </w:p>
    <w:p w:rsidR="00391079" w:rsidRPr="00DE6F9F" w:rsidRDefault="00391079" w:rsidP="00342429">
      <w:pPr>
        <w:spacing w:after="0" w:line="360" w:lineRule="auto"/>
        <w:ind w:firstLine="284"/>
        <w:rPr>
          <w:b/>
          <w:sz w:val="24"/>
          <w:szCs w:val="24"/>
        </w:rPr>
      </w:pPr>
      <w:r w:rsidRPr="00DE6F9F">
        <w:rPr>
          <w:b/>
          <w:sz w:val="24"/>
          <w:szCs w:val="24"/>
        </w:rPr>
        <w:t>40-007 Katowice</w:t>
      </w:r>
    </w:p>
    <w:p w:rsidR="00391079" w:rsidRDefault="00391079" w:rsidP="00342429">
      <w:pPr>
        <w:spacing w:after="0" w:line="360" w:lineRule="auto"/>
        <w:ind w:firstLine="284"/>
      </w:pPr>
      <w:r>
        <w:t>NIP: 634-019-71-34</w:t>
      </w:r>
    </w:p>
    <w:p w:rsidR="00391079" w:rsidRDefault="00391079" w:rsidP="00342429">
      <w:pPr>
        <w:spacing w:after="0" w:line="360" w:lineRule="auto"/>
        <w:ind w:firstLine="284"/>
      </w:pPr>
      <w:r>
        <w:t>REGON: 000001347</w:t>
      </w:r>
    </w:p>
    <w:p w:rsidR="00391079" w:rsidRPr="004B6A6B" w:rsidRDefault="00391079" w:rsidP="00342429">
      <w:pPr>
        <w:spacing w:after="0" w:line="360" w:lineRule="auto"/>
        <w:ind w:firstLine="284"/>
        <w:rPr>
          <w:b/>
        </w:rPr>
      </w:pPr>
      <w:r>
        <w:t xml:space="preserve">Strona internetowa: </w:t>
      </w:r>
      <w:r w:rsidRPr="004B6A6B">
        <w:rPr>
          <w:b/>
        </w:rPr>
        <w:t>www.us.edu.pl</w:t>
      </w:r>
    </w:p>
    <w:p w:rsidR="00391079" w:rsidRDefault="00391079" w:rsidP="00342429">
      <w:pPr>
        <w:spacing w:after="0" w:line="360" w:lineRule="auto"/>
        <w:ind w:firstLine="284"/>
      </w:pPr>
      <w:r>
        <w:t>Realizator prowadzący sprawę, osoby upoważnione do kontaktu:</w:t>
      </w:r>
    </w:p>
    <w:p w:rsidR="00462C4F" w:rsidRPr="00462C4F" w:rsidRDefault="00DE6F9F" w:rsidP="00342429">
      <w:pPr>
        <w:spacing w:after="0" w:line="360" w:lineRule="auto"/>
        <w:ind w:firstLine="284"/>
        <w:rPr>
          <w:b/>
        </w:rPr>
      </w:pPr>
      <w:r w:rsidRPr="00DE6F9F">
        <w:rPr>
          <w:b/>
        </w:rPr>
        <w:t>Sekcja ds. Gospodarowania Nieruchomościami</w:t>
      </w:r>
      <w:r>
        <w:rPr>
          <w:b/>
        </w:rPr>
        <w:t xml:space="preserve"> </w:t>
      </w:r>
      <w:r w:rsidR="00226FBD">
        <w:rPr>
          <w:b/>
        </w:rPr>
        <w:t>–</w:t>
      </w:r>
      <w:r>
        <w:rPr>
          <w:b/>
        </w:rPr>
        <w:t xml:space="preserve"> </w:t>
      </w:r>
      <w:r w:rsidR="00650033">
        <w:rPr>
          <w:b/>
        </w:rPr>
        <w:t>Bogusław Wojtunik</w:t>
      </w:r>
      <w:r w:rsidR="00226FBD">
        <w:rPr>
          <w:b/>
        </w:rPr>
        <w:t xml:space="preserve"> </w:t>
      </w:r>
    </w:p>
    <w:p w:rsidR="00462C4F" w:rsidRPr="00462C4F" w:rsidRDefault="002A651D" w:rsidP="00342429">
      <w:pPr>
        <w:spacing w:after="0" w:line="360" w:lineRule="auto"/>
        <w:ind w:firstLine="284"/>
        <w:rPr>
          <w:b/>
        </w:rPr>
      </w:pPr>
      <w:r>
        <w:rPr>
          <w:b/>
        </w:rPr>
        <w:t>Sekcja ds.</w:t>
      </w:r>
      <w:r w:rsidRPr="002A651D">
        <w:rPr>
          <w:b/>
        </w:rPr>
        <w:t xml:space="preserve"> Gospodarowania Nieruchomościami</w:t>
      </w:r>
    </w:p>
    <w:p w:rsidR="00391079" w:rsidRPr="00BF6FA8" w:rsidRDefault="00102A69" w:rsidP="00342429">
      <w:pPr>
        <w:spacing w:after="0" w:line="360" w:lineRule="auto"/>
        <w:ind w:firstLine="284"/>
        <w:rPr>
          <w:b/>
        </w:rPr>
      </w:pPr>
      <w:r>
        <w:t>tel</w:t>
      </w:r>
      <w:r w:rsidR="008528DD">
        <w:rPr>
          <w:b/>
        </w:rPr>
        <w:t>.: 32 359 21 71</w:t>
      </w:r>
      <w:r w:rsidR="00226FBD">
        <w:rPr>
          <w:b/>
        </w:rPr>
        <w:t xml:space="preserve"> </w:t>
      </w:r>
      <w:r w:rsidR="00BE6EFB">
        <w:rPr>
          <w:b/>
        </w:rPr>
        <w:t>–</w:t>
      </w:r>
      <w:r w:rsidR="000700C3">
        <w:rPr>
          <w:b/>
        </w:rPr>
        <w:t xml:space="preserve"> </w:t>
      </w:r>
      <w:r w:rsidR="00BE6EFB">
        <w:rPr>
          <w:b/>
        </w:rPr>
        <w:t>Bogusław Wojtunik</w:t>
      </w:r>
      <w:r w:rsidR="00226FBD">
        <w:rPr>
          <w:b/>
        </w:rPr>
        <w:t xml:space="preserve"> </w:t>
      </w:r>
    </w:p>
    <w:p w:rsidR="00462C4F" w:rsidRDefault="00573AC3" w:rsidP="00342429">
      <w:pPr>
        <w:spacing w:after="0" w:line="360" w:lineRule="auto"/>
        <w:ind w:firstLine="284"/>
        <w:rPr>
          <w:b/>
        </w:rPr>
      </w:pPr>
      <w:r w:rsidRPr="007A6A9E">
        <w:rPr>
          <w:b/>
        </w:rPr>
        <w:t xml:space="preserve">e-mail: </w:t>
      </w:r>
      <w:hyperlink r:id="rId9" w:history="1">
        <w:r w:rsidR="00BE6EFB" w:rsidRPr="00365F6B">
          <w:rPr>
            <w:rStyle w:val="Hipercze"/>
            <w:b/>
          </w:rPr>
          <w:t>boguslaw.wojtunik@us.edu.pl</w:t>
        </w:r>
      </w:hyperlink>
    </w:p>
    <w:p w:rsidR="00391079" w:rsidRPr="00DE6F9F" w:rsidRDefault="00391079" w:rsidP="00391079">
      <w:pPr>
        <w:rPr>
          <w:b/>
          <w:sz w:val="24"/>
          <w:szCs w:val="24"/>
        </w:rPr>
      </w:pPr>
      <w:r w:rsidRPr="00DE6F9F">
        <w:rPr>
          <w:b/>
          <w:sz w:val="24"/>
          <w:szCs w:val="24"/>
        </w:rPr>
        <w:t>2. Podstawa prawna.</w:t>
      </w:r>
    </w:p>
    <w:p w:rsidR="000308F5" w:rsidRDefault="00391079" w:rsidP="00650033">
      <w:pPr>
        <w:ind w:left="284"/>
        <w:jc w:val="both"/>
      </w:pPr>
      <w:r>
        <w:t xml:space="preserve">Przedmiotowe postępowanie jest prowadzone z wyłączeniem przepisów ustawy – Prawo zamówień publicznych, na podstawie: </w:t>
      </w:r>
      <w:r w:rsidR="000308F5">
        <w:t xml:space="preserve"> </w:t>
      </w:r>
      <w:r w:rsidR="007A6A9E" w:rsidRPr="007A6A9E">
        <w:rPr>
          <w:b/>
        </w:rPr>
        <w:t xml:space="preserve">art. 4 pkt 8 ustawy – Prawo zamówień publicznych – dotyczy zamówienia, </w:t>
      </w:r>
      <w:r w:rsidR="007A6A9E" w:rsidRPr="003048CD">
        <w:t>którego wartość nie przekracza wyrażonej w złotych r</w:t>
      </w:r>
      <w:r w:rsidR="008C0C9C">
        <w:t>ównowartości kwoty 30 000 euro)</w:t>
      </w:r>
    </w:p>
    <w:p w:rsidR="00391079" w:rsidRDefault="00391079" w:rsidP="00391079">
      <w:r w:rsidRPr="001C0FFC">
        <w:rPr>
          <w:b/>
        </w:rPr>
        <w:lastRenderedPageBreak/>
        <w:t>3. Przedmiot zamówienia</w:t>
      </w:r>
      <w:r>
        <w:t>.</w:t>
      </w:r>
    </w:p>
    <w:p w:rsidR="00342429" w:rsidRPr="00342429" w:rsidRDefault="00077A1F" w:rsidP="00077A1F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Comiesięczne przeglądy, konserwacje, serwis oraz o</w:t>
      </w:r>
      <w:r w:rsidR="00342429" w:rsidRPr="00342429">
        <w:rPr>
          <w:b/>
          <w:sz w:val="24"/>
          <w:szCs w:val="24"/>
        </w:rPr>
        <w:t xml:space="preserve">bsługa instalacji grzania </w:t>
      </w:r>
      <w:r>
        <w:rPr>
          <w:b/>
          <w:sz w:val="24"/>
          <w:szCs w:val="24"/>
        </w:rPr>
        <w:br/>
      </w:r>
      <w:r w:rsidR="00342429" w:rsidRPr="00342429">
        <w:rPr>
          <w:b/>
          <w:sz w:val="24"/>
          <w:szCs w:val="24"/>
        </w:rPr>
        <w:t>i chłodzenia (klimakonwektory) wraz z automatyką sterującą, instalacji wentylacji mechanicznej, węzłów ci</w:t>
      </w:r>
      <w:r w:rsidR="0001113F">
        <w:rPr>
          <w:b/>
          <w:sz w:val="24"/>
          <w:szCs w:val="24"/>
        </w:rPr>
        <w:t xml:space="preserve">eplnych, agregatów wody lodowej, </w:t>
      </w:r>
      <w:r w:rsidR="00342429" w:rsidRPr="00342429">
        <w:rPr>
          <w:b/>
          <w:sz w:val="24"/>
          <w:szCs w:val="24"/>
        </w:rPr>
        <w:t xml:space="preserve">klimatyzatorów typu Split </w:t>
      </w:r>
      <w:r w:rsidR="0001113F">
        <w:rPr>
          <w:b/>
          <w:sz w:val="24"/>
          <w:szCs w:val="24"/>
        </w:rPr>
        <w:t xml:space="preserve">oraz obsługa systemu BMS </w:t>
      </w:r>
      <w:r w:rsidR="00342429" w:rsidRPr="00342429">
        <w:rPr>
          <w:b/>
          <w:sz w:val="24"/>
          <w:szCs w:val="24"/>
        </w:rPr>
        <w:t xml:space="preserve">w budynku Rektoratu Uniwersytetu Śląskiego </w:t>
      </w:r>
      <w:r w:rsidR="0001113F">
        <w:rPr>
          <w:b/>
          <w:sz w:val="24"/>
          <w:szCs w:val="24"/>
        </w:rPr>
        <w:br/>
      </w:r>
      <w:r w:rsidR="00342429" w:rsidRPr="00342429">
        <w:rPr>
          <w:b/>
          <w:sz w:val="24"/>
          <w:szCs w:val="24"/>
        </w:rPr>
        <w:t>w Katowicach, ul. Bankowa 12.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034F03" w:rsidTr="004A6E63">
        <w:trPr>
          <w:trHeight w:val="1248"/>
        </w:trPr>
        <w:tc>
          <w:tcPr>
            <w:tcW w:w="7938" w:type="dxa"/>
          </w:tcPr>
          <w:p w:rsidR="00034F03" w:rsidRPr="00342429" w:rsidRDefault="00034F03" w:rsidP="00034F03">
            <w:r w:rsidRPr="00342429"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 zamówienie, zamieszczając stosowną informację na stronie internetowej, na której zamieszczone zostało ogłoszenie.</w:t>
            </w:r>
          </w:p>
        </w:tc>
      </w:tr>
    </w:tbl>
    <w:p w:rsidR="000308F5" w:rsidRDefault="000308F5" w:rsidP="00391079">
      <w:pPr>
        <w:rPr>
          <w:b/>
        </w:rPr>
      </w:pPr>
    </w:p>
    <w:p w:rsidR="00391079" w:rsidRPr="001A505D" w:rsidRDefault="00391079" w:rsidP="00391079">
      <w:pPr>
        <w:rPr>
          <w:b/>
        </w:rPr>
      </w:pPr>
      <w:r w:rsidRPr="001A505D">
        <w:rPr>
          <w:b/>
        </w:rPr>
        <w:t>*4. Warunki realizacji zamówienia.</w:t>
      </w:r>
    </w:p>
    <w:p w:rsidR="00391079" w:rsidRPr="00EC76BA" w:rsidRDefault="00391079" w:rsidP="00391079">
      <w:pPr>
        <w:rPr>
          <w:b/>
        </w:rPr>
      </w:pPr>
      <w:r>
        <w:t>1) Wymagany termin realizacji za</w:t>
      </w:r>
      <w:r w:rsidR="003048CD">
        <w:t xml:space="preserve">mówienia: </w:t>
      </w:r>
      <w:r w:rsidR="003048CD" w:rsidRPr="00AF4268">
        <w:rPr>
          <w:b/>
        </w:rPr>
        <w:t xml:space="preserve"> </w:t>
      </w:r>
      <w:r w:rsidR="004A6E63">
        <w:rPr>
          <w:b/>
        </w:rPr>
        <w:t>12 miesięcy</w:t>
      </w:r>
      <w:r w:rsidR="003048CD" w:rsidRPr="00EC76BA">
        <w:rPr>
          <w:b/>
        </w:rPr>
        <w:t xml:space="preserve"> </w:t>
      </w:r>
      <w:r w:rsidR="00EC76BA" w:rsidRPr="00EC76BA">
        <w:rPr>
          <w:b/>
        </w:rPr>
        <w:t xml:space="preserve">od daty podpisania umowy </w:t>
      </w:r>
    </w:p>
    <w:p w:rsidR="00636D8C" w:rsidRDefault="00391079" w:rsidP="00391079">
      <w:pPr>
        <w:rPr>
          <w:b/>
        </w:rPr>
      </w:pPr>
      <w:r>
        <w:t xml:space="preserve">2) Miejsce realizacji zamówienia: </w:t>
      </w:r>
      <w:r w:rsidR="005750DC">
        <w:rPr>
          <w:b/>
        </w:rPr>
        <w:t xml:space="preserve"> </w:t>
      </w:r>
      <w:r w:rsidR="004A5D1A">
        <w:rPr>
          <w:b/>
        </w:rPr>
        <w:t>-</w:t>
      </w:r>
      <w:r w:rsidR="004A5D1A" w:rsidRPr="004A5D1A">
        <w:t xml:space="preserve"> </w:t>
      </w:r>
      <w:r w:rsidR="004A6E63">
        <w:rPr>
          <w:b/>
        </w:rPr>
        <w:t>Budynek Rektoratu UŚ, ul. Bankowa 12, 40-007 Katowice</w:t>
      </w:r>
      <w:r w:rsidR="00636D8C" w:rsidRPr="00636D8C">
        <w:t xml:space="preserve">.   </w:t>
      </w:r>
    </w:p>
    <w:p w:rsidR="00B37B04" w:rsidRPr="00342429" w:rsidRDefault="003048CD" w:rsidP="00391079">
      <w:pPr>
        <w:rPr>
          <w:color w:val="FF0000"/>
        </w:rPr>
      </w:pPr>
      <w:r>
        <w:t>3) Termin gwarancji</w:t>
      </w:r>
      <w:r w:rsidRPr="003048CD">
        <w:rPr>
          <w:b/>
        </w:rPr>
        <w:t xml:space="preserve">: </w:t>
      </w:r>
      <w:r w:rsidR="00BE6EFB" w:rsidRPr="00BE6EFB">
        <w:rPr>
          <w:b/>
        </w:rPr>
        <w:t>zgodnie z gwarancją producenta</w:t>
      </w:r>
      <w:r w:rsidRPr="00BE6EFB">
        <w:t xml:space="preserve">  </w:t>
      </w:r>
    </w:p>
    <w:p w:rsidR="003048CD" w:rsidRDefault="00391079" w:rsidP="00391079">
      <w:r>
        <w:t xml:space="preserve">4) Pozostałe warunki realizacji zamówienia: </w:t>
      </w:r>
    </w:p>
    <w:p w:rsidR="002F1658" w:rsidRDefault="003048CD" w:rsidP="00391079">
      <w:r w:rsidRPr="00B37B04">
        <w:rPr>
          <w:b/>
        </w:rPr>
        <w:t>Oferta powinna być wykonana zgodni</w:t>
      </w:r>
      <w:r w:rsidR="00636D8C">
        <w:rPr>
          <w:b/>
        </w:rPr>
        <w:t xml:space="preserve">e  ze specyfikacją </w:t>
      </w:r>
      <w:r>
        <w:t>.</w:t>
      </w:r>
    </w:p>
    <w:p w:rsidR="00391079" w:rsidRPr="001A505D" w:rsidRDefault="00391079" w:rsidP="00391079">
      <w:pPr>
        <w:rPr>
          <w:b/>
        </w:rPr>
      </w:pPr>
      <w:r w:rsidRPr="001A505D">
        <w:rPr>
          <w:b/>
        </w:rPr>
        <w:t>5) Warunki płatności:</w:t>
      </w:r>
    </w:p>
    <w:p w:rsidR="002F1658" w:rsidRPr="002F1658" w:rsidRDefault="00B37B04" w:rsidP="00391079">
      <w:pPr>
        <w:rPr>
          <w:b/>
        </w:rPr>
      </w:pPr>
      <w:r w:rsidRPr="002F1658">
        <w:rPr>
          <w:b/>
        </w:rPr>
        <w:t xml:space="preserve">Termin zapłaty faktury ustala się na 14 dni od daty dostarczenia Zamawiającemu prawidłowo wystawionej faktury VAT wraz z protokołem odbioru wykonanych </w:t>
      </w:r>
      <w:r w:rsidR="00342429">
        <w:rPr>
          <w:b/>
        </w:rPr>
        <w:t>czynności</w:t>
      </w:r>
      <w:r w:rsidRPr="002F1658">
        <w:rPr>
          <w:b/>
        </w:rPr>
        <w:t>, w drodze przelewu bankowego na konto wskazane przez Wykonawcę w fakturze.</w:t>
      </w:r>
    </w:p>
    <w:p w:rsidR="00B201A6" w:rsidRDefault="00391079" w:rsidP="00391079">
      <w:pPr>
        <w:rPr>
          <w:b/>
        </w:rPr>
      </w:pPr>
      <w:r>
        <w:t>*</w:t>
      </w:r>
      <w:r w:rsidRPr="001A505D">
        <w:rPr>
          <w:b/>
        </w:rPr>
        <w:t xml:space="preserve">5. Warunki udziału w postępowaniu. </w:t>
      </w:r>
    </w:p>
    <w:p w:rsidR="00391079" w:rsidRPr="000448CC" w:rsidRDefault="000448CC" w:rsidP="00391079">
      <w:pPr>
        <w:rPr>
          <w:b/>
        </w:rPr>
      </w:pPr>
      <w:r w:rsidRPr="000448CC">
        <w:rPr>
          <w:b/>
        </w:rPr>
        <w:t>Posiad</w:t>
      </w:r>
      <w:r w:rsidR="00342429">
        <w:rPr>
          <w:b/>
        </w:rPr>
        <w:t xml:space="preserve">anie niezbędnych uprawnień i </w:t>
      </w:r>
      <w:r w:rsidRPr="000448CC">
        <w:rPr>
          <w:b/>
        </w:rPr>
        <w:t>wiedzy</w:t>
      </w:r>
      <w:r w:rsidR="00342429">
        <w:rPr>
          <w:b/>
        </w:rPr>
        <w:t xml:space="preserve"> oraz</w:t>
      </w:r>
      <w:r w:rsidRPr="000448CC">
        <w:rPr>
          <w:b/>
        </w:rPr>
        <w:t xml:space="preserve"> doświ</w:t>
      </w:r>
      <w:r>
        <w:rPr>
          <w:b/>
        </w:rPr>
        <w:t xml:space="preserve">adczenia do wykonania ww. </w:t>
      </w:r>
      <w:r w:rsidR="00342429">
        <w:rPr>
          <w:b/>
        </w:rPr>
        <w:t>usług.</w:t>
      </w:r>
      <w:r>
        <w:rPr>
          <w:b/>
        </w:rPr>
        <w:t xml:space="preserve"> </w:t>
      </w:r>
    </w:p>
    <w:p w:rsidR="00391079" w:rsidRPr="001A505D" w:rsidRDefault="00391079" w:rsidP="00391079">
      <w:pPr>
        <w:rPr>
          <w:b/>
        </w:rPr>
      </w:pPr>
      <w:r w:rsidRPr="001A505D">
        <w:rPr>
          <w:b/>
        </w:rPr>
        <w:t>6. Opis kryteriów oceny ofert.</w:t>
      </w:r>
    </w:p>
    <w:p w:rsidR="00472EA5" w:rsidRPr="00472EA5" w:rsidRDefault="00391079" w:rsidP="00472EA5">
      <w:pPr>
        <w:rPr>
          <w:b/>
        </w:rPr>
      </w:pPr>
      <w:r>
        <w:t>1. Kryterium –</w:t>
      </w:r>
      <w:r w:rsidR="002A2AC0">
        <w:t xml:space="preserve"> </w:t>
      </w:r>
      <w:r w:rsidRPr="004B6A6B">
        <w:rPr>
          <w:b/>
        </w:rPr>
        <w:t>C</w:t>
      </w:r>
      <w:r w:rsidR="00472EA5">
        <w:rPr>
          <w:b/>
        </w:rPr>
        <w:t xml:space="preserve">ena </w:t>
      </w:r>
      <w:r w:rsidR="00B201A6">
        <w:t xml:space="preserve"> </w:t>
      </w:r>
      <w:r w:rsidR="000448CC">
        <w:t>W</w:t>
      </w:r>
      <w:r w:rsidR="002A2AC0" w:rsidRPr="002A2AC0">
        <w:t>aga kryterium</w:t>
      </w:r>
      <w:r w:rsidR="00B201A6">
        <w:t xml:space="preserve"> </w:t>
      </w:r>
      <w:r w:rsidR="00B201A6" w:rsidRPr="00B201A6">
        <w:rPr>
          <w:b/>
        </w:rPr>
        <w:t>100</w:t>
      </w:r>
      <w:r w:rsidR="007E14B7">
        <w:rPr>
          <w:b/>
        </w:rPr>
        <w:t xml:space="preserve"> </w:t>
      </w:r>
      <w:r w:rsidRPr="00B201A6">
        <w:rPr>
          <w:b/>
        </w:rPr>
        <w:t>%.</w:t>
      </w:r>
    </w:p>
    <w:p w:rsidR="00391079" w:rsidRPr="001A505D" w:rsidRDefault="00391079" w:rsidP="00391079">
      <w:pPr>
        <w:rPr>
          <w:b/>
        </w:rPr>
      </w:pPr>
      <w:r w:rsidRPr="001A505D">
        <w:rPr>
          <w:b/>
        </w:rPr>
        <w:t>7. Opis sposobu przygotowania ofert.</w:t>
      </w:r>
    </w:p>
    <w:p w:rsidR="00391079" w:rsidRDefault="00391079" w:rsidP="00391079">
      <w:r>
        <w:t>1. Ka</w:t>
      </w:r>
      <w:r w:rsidR="00BE6EFB">
        <w:t>żdy Wykonawca może złożyć tylko</w:t>
      </w:r>
      <w:r>
        <w:t xml:space="preserve"> jedną ofertę w niniejszym postępowaniu </w:t>
      </w:r>
    </w:p>
    <w:p w:rsidR="00C6301A" w:rsidRDefault="00391079" w:rsidP="000308F5">
      <w:r>
        <w:t>2. Ofertę należy przedstawić w języku pols</w:t>
      </w:r>
      <w:r w:rsidR="00B201A6">
        <w:t xml:space="preserve">kim, </w:t>
      </w:r>
      <w:r w:rsidR="00B201A6" w:rsidRPr="00E35D71">
        <w:rPr>
          <w:b/>
        </w:rPr>
        <w:t>w form</w:t>
      </w:r>
      <w:r w:rsidR="00E35D71" w:rsidRPr="00E35D71">
        <w:rPr>
          <w:b/>
        </w:rPr>
        <w:t>ie  pisemnej</w:t>
      </w:r>
      <w:r w:rsidR="00E35D71">
        <w:t xml:space="preserve"> </w:t>
      </w:r>
      <w:r w:rsidR="00B201A6">
        <w:t xml:space="preserve"> </w:t>
      </w:r>
      <w:r>
        <w:t xml:space="preserve">wg wzoru </w:t>
      </w:r>
      <w:r w:rsidR="00636D8C">
        <w:t xml:space="preserve">stanowiącego załącznik nr 1 </w:t>
      </w:r>
      <w:r>
        <w:t>do niniejszego ogłoszenia.</w:t>
      </w:r>
    </w:p>
    <w:p w:rsidR="00391079" w:rsidRPr="001A505D" w:rsidRDefault="00391079" w:rsidP="000B35DF">
      <w:pPr>
        <w:tabs>
          <w:tab w:val="left" w:pos="567"/>
        </w:tabs>
        <w:spacing w:after="0"/>
      </w:pPr>
      <w:r w:rsidRPr="001A505D">
        <w:t>3. Oferta powinna zawierać informacje na temat:</w:t>
      </w:r>
    </w:p>
    <w:p w:rsidR="00F64E68" w:rsidRPr="00F64E68" w:rsidRDefault="009B33B6" w:rsidP="000B35DF">
      <w:pPr>
        <w:spacing w:after="0"/>
        <w:rPr>
          <w:b/>
        </w:rPr>
      </w:pPr>
      <w:r>
        <w:rPr>
          <w:b/>
        </w:rPr>
        <w:t>C</w:t>
      </w:r>
      <w:r w:rsidR="001A505D" w:rsidRPr="001A505D">
        <w:rPr>
          <w:b/>
        </w:rPr>
        <w:t>eny jednostkowe</w:t>
      </w:r>
      <w:r w:rsidR="000B35DF">
        <w:rPr>
          <w:b/>
        </w:rPr>
        <w:t>j usługi/1 m-c oraz wartość oferty za 12 m-</w:t>
      </w:r>
      <w:proofErr w:type="spellStart"/>
      <w:r w:rsidR="000B35DF">
        <w:rPr>
          <w:b/>
        </w:rPr>
        <w:t>cy</w:t>
      </w:r>
      <w:proofErr w:type="spellEnd"/>
      <w:r w:rsidR="000B35DF">
        <w:rPr>
          <w:b/>
        </w:rPr>
        <w:t xml:space="preserve">. </w:t>
      </w:r>
      <w:r w:rsidR="001A505D" w:rsidRPr="001A505D">
        <w:rPr>
          <w:b/>
        </w:rPr>
        <w:t xml:space="preserve"> </w:t>
      </w:r>
      <w:r w:rsidR="000B35DF">
        <w:rPr>
          <w:b/>
        </w:rPr>
        <w:t>Kwoty</w:t>
      </w:r>
      <w:r w:rsidR="001A505D" w:rsidRPr="001A505D">
        <w:rPr>
          <w:b/>
        </w:rPr>
        <w:t xml:space="preserve"> </w:t>
      </w:r>
      <w:r w:rsidR="000B35DF">
        <w:rPr>
          <w:b/>
        </w:rPr>
        <w:t xml:space="preserve">winny być podane jako wartości </w:t>
      </w:r>
      <w:r w:rsidR="001A505D" w:rsidRPr="001A505D">
        <w:rPr>
          <w:b/>
        </w:rPr>
        <w:t>netto i brutto oferty</w:t>
      </w:r>
      <w:r w:rsidR="001A505D">
        <w:rPr>
          <w:b/>
        </w:rPr>
        <w:t>.</w:t>
      </w:r>
    </w:p>
    <w:p w:rsidR="000308F5" w:rsidRDefault="00391079" w:rsidP="000B35DF">
      <w:pPr>
        <w:spacing w:after="0"/>
      </w:pPr>
      <w:r>
        <w:lastRenderedPageBreak/>
        <w:t xml:space="preserve">4. Oferta oraz wszystkie oświadczenia składane przez Wykonawcę w toku postępowania winny być podpisane przez osoby upoważnione do składania oświadczeń woli w imieniu wykonawcy, zgodnie </w:t>
      </w:r>
      <w:r w:rsidR="00342429">
        <w:br/>
      </w:r>
      <w:r>
        <w:t>z zasadą reprezentacji wynikającą z postanowień odpowiednich przepisów prawnych bądź umowy, uchwały lub prawidłowo sporządzonego pełnomocnictwa.</w:t>
      </w:r>
    </w:p>
    <w:p w:rsidR="004B6A6B" w:rsidRDefault="00391079" w:rsidP="00391079">
      <w:r>
        <w:t>5. W przypadku Wykonawców wspólnie ubiegających się o zamówienie (np. konsorcja, spółki cywilne) – należy ustanowić pełnomocnika do reprezentowania ich w postępowaniu o udzielenie zamówienia albo do reprezentowania ich w postępowaniu i zawarcia umowy w sprawie zamówienia publicznego (należy dołączyć do oferty prawidłowo sporządzone pełnomocnictwo lub umowę).</w:t>
      </w:r>
    </w:p>
    <w:p w:rsidR="00EF44A3" w:rsidRDefault="00391079" w:rsidP="00391079">
      <w:r>
        <w:t>6. Oferta Wykonawcy winna być podpisana w sposób umożliwiający identyfikację osoby składającej podpis (np. czytelny podpis składający się z pełnego imienia i nazwiska lub podpis nieczytelny opatrzony pieczęcią imienną).</w:t>
      </w:r>
    </w:p>
    <w:p w:rsidR="00391079" w:rsidRPr="00A150C2" w:rsidRDefault="00391079" w:rsidP="00391079">
      <w:pPr>
        <w:rPr>
          <w:b/>
        </w:rPr>
      </w:pPr>
      <w:r>
        <w:t>*7</w:t>
      </w:r>
      <w:r w:rsidRPr="00A150C2">
        <w:rPr>
          <w:b/>
        </w:rPr>
        <w:t xml:space="preserve">. Ofertę wraz z dokumentami należy złożyć </w:t>
      </w:r>
      <w:r w:rsidR="00EF44A3">
        <w:rPr>
          <w:b/>
        </w:rPr>
        <w:t xml:space="preserve">w formie pisemnej </w:t>
      </w:r>
      <w:r w:rsidRPr="00A150C2">
        <w:rPr>
          <w:b/>
        </w:rPr>
        <w:t xml:space="preserve">w kopercie zaklejonej </w:t>
      </w:r>
      <w:r w:rsidR="00EF44A3">
        <w:rPr>
          <w:b/>
        </w:rPr>
        <w:t xml:space="preserve">           </w:t>
      </w:r>
      <w:r w:rsidRPr="00A150C2">
        <w:rPr>
          <w:b/>
        </w:rPr>
        <w:t>zatytuł</w:t>
      </w:r>
      <w:r w:rsidR="00EF44A3">
        <w:rPr>
          <w:b/>
        </w:rPr>
        <w:t>owanej</w:t>
      </w:r>
    </w:p>
    <w:tbl>
      <w:tblPr>
        <w:tblW w:w="0" w:type="auto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6"/>
      </w:tblGrid>
      <w:tr w:rsidR="00A150C2" w:rsidTr="000308F5">
        <w:trPr>
          <w:trHeight w:val="1715"/>
        </w:trPr>
        <w:tc>
          <w:tcPr>
            <w:tcW w:w="8316" w:type="dxa"/>
          </w:tcPr>
          <w:p w:rsidR="00A150C2" w:rsidRPr="000308F5" w:rsidRDefault="00A150C2" w:rsidP="00A150C2">
            <w:pPr>
              <w:ind w:left="229"/>
            </w:pPr>
            <w:r w:rsidRPr="000308F5">
              <w:t>Nazwa i adres Wykonawcy</w:t>
            </w:r>
          </w:p>
          <w:p w:rsidR="00A150C2" w:rsidRPr="000308F5" w:rsidRDefault="00442C04" w:rsidP="00A150C2">
            <w:pPr>
              <w:jc w:val="center"/>
              <w:rPr>
                <w:b/>
              </w:rPr>
            </w:pPr>
            <w:r>
              <w:rPr>
                <w:b/>
              </w:rPr>
              <w:t xml:space="preserve">Postepowanie </w:t>
            </w:r>
            <w:r w:rsidR="00806887">
              <w:rPr>
                <w:b/>
              </w:rPr>
              <w:t xml:space="preserve"> nr </w:t>
            </w:r>
            <w:r w:rsidR="00342429">
              <w:rPr>
                <w:b/>
              </w:rPr>
              <w:t>105/BW</w:t>
            </w:r>
            <w:r w:rsidR="00A150C2" w:rsidRPr="000308F5">
              <w:rPr>
                <w:b/>
              </w:rPr>
              <w:t>/2014</w:t>
            </w:r>
          </w:p>
          <w:p w:rsidR="00342429" w:rsidRPr="00342429" w:rsidRDefault="00342429" w:rsidP="00342429">
            <w:pPr>
              <w:jc w:val="center"/>
              <w:rPr>
                <w:b/>
              </w:rPr>
            </w:pPr>
            <w:r w:rsidRPr="00342429">
              <w:rPr>
                <w:b/>
              </w:rPr>
              <w:t xml:space="preserve">Obsługa instalacji grzania i chłodzenia w budynku Rektoratu Uniwersytetu Śląskiego </w:t>
            </w:r>
            <w:r>
              <w:rPr>
                <w:b/>
              </w:rPr>
              <w:br/>
            </w:r>
            <w:r w:rsidRPr="00342429">
              <w:rPr>
                <w:b/>
              </w:rPr>
              <w:t>w Katowicach, ul. Bankowa 12.</w:t>
            </w:r>
          </w:p>
          <w:p w:rsidR="00A150C2" w:rsidRDefault="00D103FD" w:rsidP="00077A1F">
            <w:pPr>
              <w:jc w:val="center"/>
            </w:pPr>
            <w:r>
              <w:rPr>
                <w:b/>
              </w:rPr>
              <w:t>Nie otwierać przed dniem 1</w:t>
            </w:r>
            <w:r w:rsidR="00077A1F">
              <w:rPr>
                <w:b/>
              </w:rPr>
              <w:t>9</w:t>
            </w:r>
            <w:r>
              <w:rPr>
                <w:b/>
              </w:rPr>
              <w:t>.09</w:t>
            </w:r>
            <w:r w:rsidR="00077A1F">
              <w:rPr>
                <w:b/>
              </w:rPr>
              <w:t>.2014 godz. 10</w:t>
            </w:r>
            <w:r w:rsidR="00B04304">
              <w:rPr>
                <w:b/>
              </w:rPr>
              <w:t>.</w:t>
            </w:r>
            <w:r w:rsidR="00077A1F">
              <w:rPr>
                <w:b/>
              </w:rPr>
              <w:t>0</w:t>
            </w:r>
            <w:r w:rsidR="00B04304">
              <w:rPr>
                <w:b/>
              </w:rPr>
              <w:t>0</w:t>
            </w:r>
          </w:p>
        </w:tc>
      </w:tr>
    </w:tbl>
    <w:p w:rsidR="00EF44A3" w:rsidRDefault="00EF44A3" w:rsidP="00EF44A3"/>
    <w:p w:rsidR="00391079" w:rsidRPr="003439AF" w:rsidRDefault="00391079" w:rsidP="00EF44A3">
      <w:pPr>
        <w:rPr>
          <w:b/>
        </w:rPr>
      </w:pPr>
      <w:r w:rsidRPr="003439AF">
        <w:rPr>
          <w:b/>
        </w:rPr>
        <w:t>8. Termin składania i otwarcia ofert.</w:t>
      </w:r>
    </w:p>
    <w:p w:rsidR="00EF44A3" w:rsidRPr="00077A1F" w:rsidRDefault="00391079" w:rsidP="00077A1F">
      <w:pPr>
        <w:ind w:left="284" w:hanging="284"/>
      </w:pPr>
      <w:r>
        <w:t>1</w:t>
      </w:r>
      <w:r w:rsidRPr="00077A1F">
        <w:t>. Ofertę wraz z dokument</w:t>
      </w:r>
      <w:r w:rsidR="00E35D71" w:rsidRPr="00077A1F">
        <w:t xml:space="preserve">ami należy złożyć </w:t>
      </w:r>
      <w:r w:rsidR="00E35D71" w:rsidRPr="00077A1F">
        <w:rPr>
          <w:b/>
        </w:rPr>
        <w:t>w</w:t>
      </w:r>
      <w:r w:rsidR="00342429" w:rsidRPr="00077A1F">
        <w:rPr>
          <w:b/>
        </w:rPr>
        <w:t xml:space="preserve"> budynku Rektoratu, </w:t>
      </w:r>
      <w:r w:rsidR="00E35D71" w:rsidRPr="00077A1F">
        <w:rPr>
          <w:b/>
        </w:rPr>
        <w:t>Katowice</w:t>
      </w:r>
      <w:r w:rsidR="00342429" w:rsidRPr="00077A1F">
        <w:rPr>
          <w:b/>
        </w:rPr>
        <w:t xml:space="preserve">, </w:t>
      </w:r>
      <w:r w:rsidR="00E35D71" w:rsidRPr="00077A1F">
        <w:rPr>
          <w:b/>
        </w:rPr>
        <w:t>ul. Bankowa 12</w:t>
      </w:r>
      <w:r w:rsidR="00077A1F">
        <w:rPr>
          <w:b/>
        </w:rPr>
        <w:t>,</w:t>
      </w:r>
      <w:r w:rsidR="00077A1F">
        <w:rPr>
          <w:b/>
        </w:rPr>
        <w:br/>
      </w:r>
      <w:r w:rsidR="00E35D71" w:rsidRPr="00077A1F">
        <w:rPr>
          <w:b/>
        </w:rPr>
        <w:t>pok.</w:t>
      </w:r>
      <w:r w:rsidR="00342429" w:rsidRPr="00077A1F">
        <w:rPr>
          <w:b/>
        </w:rPr>
        <w:t xml:space="preserve"> </w:t>
      </w:r>
      <w:r w:rsidR="00E35D71" w:rsidRPr="00077A1F">
        <w:rPr>
          <w:b/>
        </w:rPr>
        <w:t>67</w:t>
      </w:r>
      <w:r w:rsidR="00E35D71" w:rsidRPr="00077A1F">
        <w:t xml:space="preserve">  w terminie do dnia </w:t>
      </w:r>
      <w:r w:rsidR="00342429" w:rsidRPr="00077A1F">
        <w:rPr>
          <w:b/>
        </w:rPr>
        <w:t>19</w:t>
      </w:r>
      <w:r w:rsidR="00E35D71" w:rsidRPr="00077A1F">
        <w:rPr>
          <w:b/>
        </w:rPr>
        <w:t>.</w:t>
      </w:r>
      <w:r w:rsidR="00CC4469" w:rsidRPr="00077A1F">
        <w:rPr>
          <w:b/>
        </w:rPr>
        <w:t>09</w:t>
      </w:r>
      <w:r w:rsidR="00E35D71" w:rsidRPr="00077A1F">
        <w:rPr>
          <w:b/>
        </w:rPr>
        <w:t xml:space="preserve">.2014  do godz. </w:t>
      </w:r>
      <w:r w:rsidR="00342429" w:rsidRPr="00077A1F">
        <w:rPr>
          <w:b/>
        </w:rPr>
        <w:t>9.30.</w:t>
      </w:r>
      <w:r w:rsidR="00EF44A3" w:rsidRPr="00077A1F">
        <w:t xml:space="preserve"> </w:t>
      </w:r>
    </w:p>
    <w:p w:rsidR="00391079" w:rsidRPr="008C625E" w:rsidRDefault="00391079" w:rsidP="00077A1F">
      <w:pPr>
        <w:ind w:left="284" w:hanging="284"/>
        <w:rPr>
          <w:b/>
        </w:rPr>
      </w:pPr>
      <w:r>
        <w:t>2. Otwarci</w:t>
      </w:r>
      <w:r w:rsidR="008C625E">
        <w:t xml:space="preserve">e ofert nastąpi w dniu </w:t>
      </w:r>
      <w:r w:rsidR="00CC4469">
        <w:rPr>
          <w:b/>
        </w:rPr>
        <w:t>1</w:t>
      </w:r>
      <w:r w:rsidR="00342429">
        <w:rPr>
          <w:b/>
        </w:rPr>
        <w:t>9</w:t>
      </w:r>
      <w:r w:rsidR="00CC4469">
        <w:rPr>
          <w:b/>
        </w:rPr>
        <w:t>.09</w:t>
      </w:r>
      <w:r w:rsidR="00B04304">
        <w:rPr>
          <w:b/>
        </w:rPr>
        <w:t>.2014 godz. 1</w:t>
      </w:r>
      <w:r w:rsidR="00342429">
        <w:rPr>
          <w:b/>
        </w:rPr>
        <w:t>0</w:t>
      </w:r>
      <w:r w:rsidR="00B04304">
        <w:rPr>
          <w:b/>
        </w:rPr>
        <w:t>.</w:t>
      </w:r>
      <w:r w:rsidR="00342429">
        <w:rPr>
          <w:b/>
        </w:rPr>
        <w:t>0</w:t>
      </w:r>
      <w:r w:rsidR="00B04304">
        <w:rPr>
          <w:b/>
        </w:rPr>
        <w:t>0</w:t>
      </w:r>
      <w:r w:rsidR="008C625E" w:rsidRPr="008C625E">
        <w:rPr>
          <w:b/>
        </w:rPr>
        <w:t xml:space="preserve"> </w:t>
      </w:r>
      <w:r w:rsidR="008C625E">
        <w:rPr>
          <w:b/>
        </w:rPr>
        <w:t xml:space="preserve"> w </w:t>
      </w:r>
      <w:r w:rsidR="00077A1F">
        <w:rPr>
          <w:b/>
        </w:rPr>
        <w:t xml:space="preserve">budynku Rektoratu, </w:t>
      </w:r>
      <w:r w:rsidR="008C625E">
        <w:rPr>
          <w:b/>
        </w:rPr>
        <w:t>Katowic</w:t>
      </w:r>
      <w:r w:rsidR="00077A1F">
        <w:rPr>
          <w:b/>
        </w:rPr>
        <w:t>e,</w:t>
      </w:r>
      <w:r w:rsidR="008C625E">
        <w:rPr>
          <w:b/>
        </w:rPr>
        <w:t xml:space="preserve"> </w:t>
      </w:r>
      <w:r w:rsidR="00077A1F">
        <w:rPr>
          <w:b/>
        </w:rPr>
        <w:br/>
      </w:r>
      <w:r w:rsidR="008C625E" w:rsidRPr="008C625E">
        <w:rPr>
          <w:b/>
        </w:rPr>
        <w:t>ul. Bankowa 12</w:t>
      </w:r>
      <w:r w:rsidR="00077A1F">
        <w:rPr>
          <w:b/>
        </w:rPr>
        <w:t>,</w:t>
      </w:r>
      <w:r w:rsidR="008C625E" w:rsidRPr="008C625E">
        <w:rPr>
          <w:b/>
        </w:rPr>
        <w:t xml:space="preserve"> pok.</w:t>
      </w:r>
      <w:r w:rsidR="00342429">
        <w:rPr>
          <w:b/>
        </w:rPr>
        <w:t xml:space="preserve"> </w:t>
      </w:r>
      <w:r w:rsidR="008C625E" w:rsidRPr="008C625E">
        <w:rPr>
          <w:b/>
        </w:rPr>
        <w:t>67</w:t>
      </w:r>
      <w:r w:rsidR="00342429">
        <w:rPr>
          <w:b/>
        </w:rPr>
        <w:t>.</w:t>
      </w:r>
      <w:r w:rsidR="008C625E" w:rsidRPr="008C625E">
        <w:rPr>
          <w:b/>
        </w:rPr>
        <w:t xml:space="preserve">  </w:t>
      </w:r>
    </w:p>
    <w:p w:rsidR="00391079" w:rsidRPr="00F634A2" w:rsidRDefault="00391079" w:rsidP="00391079">
      <w:pPr>
        <w:rPr>
          <w:b/>
          <w:sz w:val="24"/>
          <w:szCs w:val="24"/>
        </w:rPr>
      </w:pPr>
      <w:r w:rsidRPr="00F634A2">
        <w:rPr>
          <w:b/>
          <w:sz w:val="24"/>
          <w:szCs w:val="24"/>
        </w:rPr>
        <w:t>*9. Opis sposobu obliczenia ceny.</w:t>
      </w:r>
    </w:p>
    <w:p w:rsidR="00391079" w:rsidRDefault="00391079" w:rsidP="00391079">
      <w:r>
        <w:t>1. Cena podana w ofercie powinna stanowić sumę kwot wszystkich elementów składających się na koszt realizacji przedmiot zamówienia.</w:t>
      </w:r>
    </w:p>
    <w:p w:rsidR="00391079" w:rsidRDefault="00391079" w:rsidP="00391079">
      <w:r>
        <w:t>2. Cena powinna być podana do 2. miejsca po przecinku zgodnie z zasadami matematycznego zaokrąglania, tj. „5” na 3. miejscu po przecinku – zaokrąglenie w górę, a poniżej „5” – zaokrąglenie w dół.</w:t>
      </w:r>
    </w:p>
    <w:p w:rsidR="00391079" w:rsidRDefault="00391079" w:rsidP="00391079">
      <w:r>
        <w:t>3. Ocenie będzie podlegała cena oferty z podatkiem VAT w odpowiedniej wysokości.</w:t>
      </w:r>
    </w:p>
    <w:p w:rsidR="00391079" w:rsidRDefault="00391079" w:rsidP="00391079">
      <w:r>
        <w:t>4. Cena podana w ofercie nie ulegnie zwiększeniu i nie będzie podlegała waloryzacji podczas trwania umowy.</w:t>
      </w:r>
    </w:p>
    <w:p w:rsidR="00391079" w:rsidRDefault="00391079" w:rsidP="00B9058F">
      <w:r>
        <w:t xml:space="preserve">5. Cena </w:t>
      </w:r>
      <w:r w:rsidR="00E35D71">
        <w:t xml:space="preserve">winna być wyrażona w PLN  ; w PLN </w:t>
      </w:r>
      <w:r>
        <w:t>będą również prowadzone rozliczenia pomiędzy Zamawiającym a Wykonawcą.</w:t>
      </w:r>
    </w:p>
    <w:p w:rsidR="00077A1F" w:rsidRDefault="00391079" w:rsidP="00B9058F">
      <w:pPr>
        <w:spacing w:after="0"/>
      </w:pPr>
      <w:r>
        <w:lastRenderedPageBreak/>
        <w:t>6</w:t>
      </w:r>
      <w:r w:rsidRPr="004E2764">
        <w:rPr>
          <w:color w:val="FF0000"/>
        </w:rPr>
        <w:t xml:space="preserve">. </w:t>
      </w:r>
      <w:r w:rsidRPr="00077A1F">
        <w:t>Z Wykonawcą którego oferta zostanie uznana za najkorzystniejszą, zostanie zawarta umowa</w:t>
      </w:r>
      <w:r w:rsidR="00077A1F" w:rsidRPr="00077A1F">
        <w:t xml:space="preserve">. </w:t>
      </w:r>
      <w:r w:rsidRPr="00077A1F">
        <w:t xml:space="preserve"> </w:t>
      </w:r>
    </w:p>
    <w:p w:rsidR="001B5D75" w:rsidRDefault="001B5D75" w:rsidP="00B9058F">
      <w:pPr>
        <w:spacing w:after="0"/>
        <w:rPr>
          <w:color w:val="FF0000"/>
        </w:rPr>
      </w:pPr>
    </w:p>
    <w:p w:rsidR="00391079" w:rsidRPr="00706248" w:rsidRDefault="00391079" w:rsidP="00B9058F">
      <w:pPr>
        <w:spacing w:after="0"/>
        <w:rPr>
          <w:b/>
        </w:rPr>
      </w:pPr>
      <w:r w:rsidRPr="00706248">
        <w:rPr>
          <w:b/>
        </w:rPr>
        <w:t>*10. Wykaz dokumentów</w:t>
      </w:r>
      <w:r w:rsidR="00706248">
        <w:rPr>
          <w:b/>
        </w:rPr>
        <w:t xml:space="preserve"> oraz oświadczenie o posiadanych uprawnieniach</w:t>
      </w:r>
      <w:r w:rsidRPr="00706248">
        <w:rPr>
          <w:b/>
        </w:rPr>
        <w:t>, które należy złożyć wraz z ofertą.</w:t>
      </w:r>
    </w:p>
    <w:p w:rsidR="00F634A2" w:rsidRPr="00B9058F" w:rsidRDefault="00706248" w:rsidP="00B9058F">
      <w:pPr>
        <w:spacing w:after="0"/>
      </w:pPr>
      <w:r>
        <w:rPr>
          <w:b/>
        </w:rPr>
        <w:t xml:space="preserve">- </w:t>
      </w:r>
      <w:r w:rsidRPr="00B9058F">
        <w:t>a</w:t>
      </w:r>
      <w:r w:rsidR="001271E7" w:rsidRPr="00B9058F">
        <w:t>ktualny odpis z rejestru</w:t>
      </w:r>
    </w:p>
    <w:p w:rsidR="00B9058F" w:rsidRDefault="00B9058F" w:rsidP="00B9058F">
      <w:pPr>
        <w:spacing w:after="0"/>
        <w:rPr>
          <w:sz w:val="24"/>
          <w:szCs w:val="24"/>
        </w:rPr>
      </w:pPr>
      <w:r w:rsidRPr="00B9058F">
        <w:t xml:space="preserve">- </w:t>
      </w:r>
      <w:r>
        <w:rPr>
          <w:sz w:val="24"/>
          <w:szCs w:val="24"/>
        </w:rPr>
        <w:t>udokumentowanie (do oferty może być oświadczenie), że dysponuje potencjałem technicznym oraz osobami zdolnymi do wykonania zadań wynikających z przedmiotu postępowania, posiadającymi niezbędne uprawnienia.</w:t>
      </w:r>
    </w:p>
    <w:p w:rsidR="00B9058F" w:rsidRPr="00B9058F" w:rsidRDefault="00B9058F" w:rsidP="00B9058F">
      <w:pPr>
        <w:spacing w:after="0"/>
        <w:rPr>
          <w:sz w:val="24"/>
          <w:szCs w:val="24"/>
        </w:rPr>
      </w:pPr>
      <w:r w:rsidRPr="00B9058F">
        <w:rPr>
          <w:sz w:val="24"/>
          <w:szCs w:val="24"/>
        </w:rPr>
        <w:t xml:space="preserve">- </w:t>
      </w:r>
      <w:r>
        <w:rPr>
          <w:sz w:val="24"/>
          <w:szCs w:val="24"/>
        </w:rPr>
        <w:t>u</w:t>
      </w:r>
      <w:r w:rsidRPr="00B9058F">
        <w:rPr>
          <w:sz w:val="24"/>
          <w:szCs w:val="24"/>
        </w:rPr>
        <w:t xml:space="preserve">dokumentowanie prowadzenia eksploatacji, konserwacji i serwisu instalacji węzła ciepła </w:t>
      </w:r>
      <w:r w:rsidR="001B5D75">
        <w:rPr>
          <w:sz w:val="24"/>
          <w:szCs w:val="24"/>
        </w:rPr>
        <w:br/>
      </w:r>
      <w:r w:rsidRPr="00B9058F">
        <w:rPr>
          <w:sz w:val="24"/>
          <w:szCs w:val="24"/>
        </w:rPr>
        <w:t>i chłodu, przez okres minimum 3 lat,</w:t>
      </w:r>
    </w:p>
    <w:p w:rsidR="00B9058F" w:rsidRDefault="00B9058F" w:rsidP="001B5D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5D75">
        <w:rPr>
          <w:sz w:val="24"/>
          <w:szCs w:val="24"/>
        </w:rPr>
        <w:t>u</w:t>
      </w:r>
      <w:r w:rsidRPr="00B9058F">
        <w:rPr>
          <w:sz w:val="24"/>
          <w:szCs w:val="24"/>
        </w:rPr>
        <w:t>dokumentowane prowadzenie eksploatacji urząd</w:t>
      </w:r>
      <w:r w:rsidR="00BE6EFB">
        <w:rPr>
          <w:sz w:val="24"/>
          <w:szCs w:val="24"/>
        </w:rPr>
        <w:t xml:space="preserve">zeń ciepła, chłodu i wentylacji </w:t>
      </w:r>
      <w:r w:rsidRPr="00B9058F">
        <w:rPr>
          <w:sz w:val="24"/>
          <w:szCs w:val="24"/>
        </w:rPr>
        <w:t>za pomocą systemu BMS, przez okres minimum 2 lat,</w:t>
      </w:r>
    </w:p>
    <w:p w:rsidR="001B5D75" w:rsidRDefault="001B5D75" w:rsidP="001B5D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wskazana wizja lokalna </w:t>
      </w:r>
      <w:r w:rsidRPr="001B5D75">
        <w:rPr>
          <w:sz w:val="24"/>
          <w:szCs w:val="24"/>
        </w:rPr>
        <w:t>instalacji będących przedmiotem przetargu,</w:t>
      </w:r>
    </w:p>
    <w:p w:rsidR="001B5D75" w:rsidRPr="001B5D75" w:rsidRDefault="001B5D75" w:rsidP="001B5D75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wykonawca zapewnia 24-godzinny serwis.</w:t>
      </w:r>
    </w:p>
    <w:p w:rsidR="001B5D75" w:rsidRPr="00B9058F" w:rsidRDefault="001B5D75" w:rsidP="001B5D75">
      <w:pPr>
        <w:spacing w:after="0"/>
        <w:rPr>
          <w:sz w:val="24"/>
          <w:szCs w:val="24"/>
        </w:rPr>
      </w:pPr>
    </w:p>
    <w:p w:rsidR="004B6A6B" w:rsidRPr="00706248" w:rsidRDefault="00391079" w:rsidP="00B9058F">
      <w:pPr>
        <w:spacing w:after="0"/>
        <w:rPr>
          <w:b/>
          <w:sz w:val="24"/>
          <w:szCs w:val="24"/>
        </w:rPr>
      </w:pPr>
      <w:r w:rsidRPr="00706248">
        <w:rPr>
          <w:b/>
          <w:sz w:val="24"/>
          <w:szCs w:val="24"/>
        </w:rPr>
        <w:t>*11. Wykaz załączników do ogłoszenia.</w:t>
      </w:r>
      <w:r w:rsidR="004B6A6B" w:rsidRPr="00706248">
        <w:rPr>
          <w:b/>
        </w:rPr>
        <w:t xml:space="preserve"> </w:t>
      </w:r>
    </w:p>
    <w:p w:rsidR="001F568F" w:rsidRPr="00706248" w:rsidRDefault="004907F7" w:rsidP="00B9058F">
      <w:pPr>
        <w:spacing w:after="0"/>
        <w:rPr>
          <w:b/>
        </w:rPr>
      </w:pPr>
      <w:r w:rsidRPr="00706248">
        <w:rPr>
          <w:b/>
        </w:rPr>
        <w:t>Specyfikacja Techniczna Wykonania i Od</w:t>
      </w:r>
      <w:r w:rsidR="001F568F" w:rsidRPr="00706248">
        <w:rPr>
          <w:b/>
        </w:rPr>
        <w:t xml:space="preserve">bioru  Robót </w:t>
      </w:r>
    </w:p>
    <w:p w:rsidR="001F568F" w:rsidRPr="00706248" w:rsidRDefault="001F568F" w:rsidP="00B9058F">
      <w:pPr>
        <w:rPr>
          <w:b/>
        </w:rPr>
      </w:pPr>
    </w:p>
    <w:p w:rsidR="00EF49AF" w:rsidRPr="001271E7" w:rsidRDefault="00EF49AF" w:rsidP="00391079">
      <w:pPr>
        <w:rPr>
          <w:b/>
        </w:rPr>
      </w:pPr>
    </w:p>
    <w:p w:rsidR="00706248" w:rsidRDefault="00706248" w:rsidP="00391079">
      <w:pPr>
        <w:rPr>
          <w:b/>
        </w:rPr>
      </w:pPr>
    </w:p>
    <w:p w:rsidR="00706248" w:rsidRPr="00706248" w:rsidRDefault="00706248" w:rsidP="00706248"/>
    <w:p w:rsidR="00706248" w:rsidRDefault="00706248" w:rsidP="00706248"/>
    <w:p w:rsidR="001271E7" w:rsidRPr="00706248" w:rsidRDefault="001271E7" w:rsidP="00706248"/>
    <w:sectPr w:rsidR="001271E7" w:rsidRPr="00706248" w:rsidSect="00342429">
      <w:pgSz w:w="11906" w:h="16838"/>
      <w:pgMar w:top="1276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AF" w:rsidRDefault="006C68AF" w:rsidP="00342429">
      <w:pPr>
        <w:spacing w:after="0" w:line="240" w:lineRule="auto"/>
      </w:pPr>
      <w:r>
        <w:separator/>
      </w:r>
    </w:p>
  </w:endnote>
  <w:endnote w:type="continuationSeparator" w:id="0">
    <w:p w:rsidR="006C68AF" w:rsidRDefault="006C68AF" w:rsidP="0034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AF" w:rsidRDefault="006C68AF" w:rsidP="00342429">
      <w:pPr>
        <w:spacing w:after="0" w:line="240" w:lineRule="auto"/>
      </w:pPr>
      <w:r>
        <w:separator/>
      </w:r>
    </w:p>
  </w:footnote>
  <w:footnote w:type="continuationSeparator" w:id="0">
    <w:p w:rsidR="006C68AF" w:rsidRDefault="006C68AF" w:rsidP="00342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0224"/>
    <w:multiLevelType w:val="hybridMultilevel"/>
    <w:tmpl w:val="AFD053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55C11"/>
    <w:multiLevelType w:val="hybridMultilevel"/>
    <w:tmpl w:val="FCC836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EC3501"/>
    <w:multiLevelType w:val="hybridMultilevel"/>
    <w:tmpl w:val="4A8C69FC"/>
    <w:lvl w:ilvl="0" w:tplc="D1A8C96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6B12C8"/>
    <w:multiLevelType w:val="hybridMultilevel"/>
    <w:tmpl w:val="00DC4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DD0B18"/>
    <w:multiLevelType w:val="hybridMultilevel"/>
    <w:tmpl w:val="0CC65E1A"/>
    <w:lvl w:ilvl="0" w:tplc="58089F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79"/>
    <w:rsid w:val="0001113F"/>
    <w:rsid w:val="000308F5"/>
    <w:rsid w:val="00034F03"/>
    <w:rsid w:val="000448CC"/>
    <w:rsid w:val="00063F10"/>
    <w:rsid w:val="000700C3"/>
    <w:rsid w:val="00077A1F"/>
    <w:rsid w:val="00095D74"/>
    <w:rsid w:val="000B35DF"/>
    <w:rsid w:val="000B4017"/>
    <w:rsid w:val="00102A69"/>
    <w:rsid w:val="00111683"/>
    <w:rsid w:val="001271E7"/>
    <w:rsid w:val="001A505D"/>
    <w:rsid w:val="001B5D75"/>
    <w:rsid w:val="001C0FFC"/>
    <w:rsid w:val="001F568F"/>
    <w:rsid w:val="001F6BDD"/>
    <w:rsid w:val="00212471"/>
    <w:rsid w:val="00226FBD"/>
    <w:rsid w:val="002378F2"/>
    <w:rsid w:val="002659A3"/>
    <w:rsid w:val="00273CA6"/>
    <w:rsid w:val="00276903"/>
    <w:rsid w:val="002855DF"/>
    <w:rsid w:val="002A2AC0"/>
    <w:rsid w:val="002A651D"/>
    <w:rsid w:val="002B23A5"/>
    <w:rsid w:val="002F115B"/>
    <w:rsid w:val="002F1658"/>
    <w:rsid w:val="00300A95"/>
    <w:rsid w:val="003048CD"/>
    <w:rsid w:val="0033512B"/>
    <w:rsid w:val="00342429"/>
    <w:rsid w:val="003439AF"/>
    <w:rsid w:val="00391079"/>
    <w:rsid w:val="003D6E10"/>
    <w:rsid w:val="00427BAA"/>
    <w:rsid w:val="00442C04"/>
    <w:rsid w:val="00462C4F"/>
    <w:rsid w:val="00472EA5"/>
    <w:rsid w:val="00490685"/>
    <w:rsid w:val="004907F7"/>
    <w:rsid w:val="004A5D1A"/>
    <w:rsid w:val="004A6E63"/>
    <w:rsid w:val="004B6A6B"/>
    <w:rsid w:val="004E2764"/>
    <w:rsid w:val="0051563D"/>
    <w:rsid w:val="00554E27"/>
    <w:rsid w:val="00556607"/>
    <w:rsid w:val="00572F01"/>
    <w:rsid w:val="00573AC3"/>
    <w:rsid w:val="005750DC"/>
    <w:rsid w:val="005E53EA"/>
    <w:rsid w:val="005E5BD9"/>
    <w:rsid w:val="005E6A4E"/>
    <w:rsid w:val="00621DD0"/>
    <w:rsid w:val="00636D8C"/>
    <w:rsid w:val="00650033"/>
    <w:rsid w:val="00657226"/>
    <w:rsid w:val="006C68AF"/>
    <w:rsid w:val="00704F13"/>
    <w:rsid w:val="00706248"/>
    <w:rsid w:val="00727AFB"/>
    <w:rsid w:val="007A6A9E"/>
    <w:rsid w:val="007C3F23"/>
    <w:rsid w:val="007E14B7"/>
    <w:rsid w:val="00806887"/>
    <w:rsid w:val="008528DD"/>
    <w:rsid w:val="008C0C9C"/>
    <w:rsid w:val="008C625E"/>
    <w:rsid w:val="008E09DD"/>
    <w:rsid w:val="00960388"/>
    <w:rsid w:val="009873F1"/>
    <w:rsid w:val="009A5748"/>
    <w:rsid w:val="009B33B6"/>
    <w:rsid w:val="009E4E7E"/>
    <w:rsid w:val="00A150C2"/>
    <w:rsid w:val="00A203BB"/>
    <w:rsid w:val="00A33D1D"/>
    <w:rsid w:val="00AA556F"/>
    <w:rsid w:val="00AF4268"/>
    <w:rsid w:val="00AF4EA8"/>
    <w:rsid w:val="00B04304"/>
    <w:rsid w:val="00B201A6"/>
    <w:rsid w:val="00B37B04"/>
    <w:rsid w:val="00B55A30"/>
    <w:rsid w:val="00B63B1D"/>
    <w:rsid w:val="00B9058F"/>
    <w:rsid w:val="00BE5529"/>
    <w:rsid w:val="00BE6EFB"/>
    <w:rsid w:val="00BF6FA8"/>
    <w:rsid w:val="00C208E5"/>
    <w:rsid w:val="00C53457"/>
    <w:rsid w:val="00C6301A"/>
    <w:rsid w:val="00CC4469"/>
    <w:rsid w:val="00D103FD"/>
    <w:rsid w:val="00DA076D"/>
    <w:rsid w:val="00DE6F9F"/>
    <w:rsid w:val="00E35D71"/>
    <w:rsid w:val="00EC76BA"/>
    <w:rsid w:val="00EF44A3"/>
    <w:rsid w:val="00EF49AF"/>
    <w:rsid w:val="00F27B16"/>
    <w:rsid w:val="00F634A2"/>
    <w:rsid w:val="00F64E68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09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429"/>
  </w:style>
  <w:style w:type="paragraph" w:styleId="Stopka">
    <w:name w:val="footer"/>
    <w:basedOn w:val="Normalny"/>
    <w:link w:val="StopkaZnak"/>
    <w:uiPriority w:val="99"/>
    <w:unhideWhenUsed/>
    <w:rsid w:val="0034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429"/>
  </w:style>
  <w:style w:type="paragraph" w:styleId="Akapitzlist">
    <w:name w:val="List Paragraph"/>
    <w:basedOn w:val="Normalny"/>
    <w:uiPriority w:val="99"/>
    <w:qFormat/>
    <w:rsid w:val="00706248"/>
    <w:pPr>
      <w:ind w:left="720"/>
      <w:contextualSpacing/>
    </w:pPr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09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429"/>
  </w:style>
  <w:style w:type="paragraph" w:styleId="Stopka">
    <w:name w:val="footer"/>
    <w:basedOn w:val="Normalny"/>
    <w:link w:val="StopkaZnak"/>
    <w:uiPriority w:val="99"/>
    <w:unhideWhenUsed/>
    <w:rsid w:val="0034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429"/>
  </w:style>
  <w:style w:type="paragraph" w:styleId="Akapitzlist">
    <w:name w:val="List Paragraph"/>
    <w:basedOn w:val="Normalny"/>
    <w:uiPriority w:val="99"/>
    <w:qFormat/>
    <w:rsid w:val="00706248"/>
    <w:pPr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oguslaw.wojtunik@u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A8CD-707B-4F0D-B8A0-B2A617A3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Engelking</dc:creator>
  <cp:lastModifiedBy>wojciga</cp:lastModifiedBy>
  <cp:revision>2</cp:revision>
  <cp:lastPrinted>2014-09-16T11:56:00Z</cp:lastPrinted>
  <dcterms:created xsi:type="dcterms:W3CDTF">2014-09-17T06:31:00Z</dcterms:created>
  <dcterms:modified xsi:type="dcterms:W3CDTF">2014-09-17T06:31:00Z</dcterms:modified>
</cp:coreProperties>
</file>