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26" w:rsidRPr="00375226" w:rsidRDefault="00375226" w:rsidP="00375226">
      <w:pPr>
        <w:suppressAutoHyphens/>
        <w:spacing w:before="60"/>
        <w:jc w:val="right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375226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Załącznik nr 1C (wzór) do SIWZ DZP.381.</w:t>
      </w:r>
      <w:r w:rsidR="00BB4BE0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52</w:t>
      </w:r>
      <w:r w:rsidRPr="00375226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.2015.DW</w:t>
      </w:r>
    </w:p>
    <w:p w:rsidR="00375226" w:rsidRPr="00375226" w:rsidRDefault="00375226" w:rsidP="00375226">
      <w:pPr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pStyle w:val="Nagwek1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375226">
        <w:rPr>
          <w:rFonts w:ascii="Arial" w:hAnsi="Arial" w:cs="Arial"/>
          <w:b/>
          <w:sz w:val="18"/>
          <w:szCs w:val="18"/>
        </w:rPr>
        <w:t>Oświadczenie</w:t>
      </w:r>
    </w:p>
    <w:p w:rsidR="00375226" w:rsidRPr="00375226" w:rsidRDefault="00375226" w:rsidP="00375226">
      <w:pPr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375226">
        <w:rPr>
          <w:rFonts w:ascii="Arial" w:hAnsi="Arial" w:cs="Arial"/>
          <w:b/>
          <w:sz w:val="18"/>
          <w:szCs w:val="18"/>
          <w:lang w:val="pl-PL"/>
        </w:rPr>
        <w:t>o braku podstaw do wykluczenia z udziału w postępowaniu</w:t>
      </w:r>
    </w:p>
    <w:p w:rsidR="00375226" w:rsidRPr="00375226" w:rsidRDefault="00375226" w:rsidP="00375226">
      <w:pPr>
        <w:rPr>
          <w:rFonts w:ascii="Arial" w:hAnsi="Arial" w:cs="Arial"/>
          <w:b/>
          <w:sz w:val="18"/>
          <w:szCs w:val="18"/>
          <w:lang w:val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375226" w:rsidRPr="00375226" w:rsidTr="00652089">
        <w:trPr>
          <w:trHeight w:val="997"/>
        </w:trPr>
        <w:tc>
          <w:tcPr>
            <w:tcW w:w="2977" w:type="dxa"/>
            <w:gridSpan w:val="2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Nazwa (firma) / imię i nazwisko Wykonawcy</w:t>
            </w:r>
          </w:p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740"/>
        </w:trPr>
        <w:tc>
          <w:tcPr>
            <w:tcW w:w="1304" w:type="dxa"/>
            <w:vMerge w:val="restart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850"/>
        </w:trPr>
        <w:tc>
          <w:tcPr>
            <w:tcW w:w="1304" w:type="dxa"/>
            <w:vMerge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497"/>
        </w:trPr>
        <w:tc>
          <w:tcPr>
            <w:tcW w:w="1304" w:type="dxa"/>
            <w:vMerge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Województwo:</w:t>
            </w:r>
          </w:p>
        </w:tc>
        <w:tc>
          <w:tcPr>
            <w:tcW w:w="2743" w:type="dxa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849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Kraj:</w:t>
            </w:r>
          </w:p>
        </w:tc>
        <w:tc>
          <w:tcPr>
            <w:tcW w:w="2390" w:type="dxa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</w:tbl>
    <w:p w:rsidR="00375226" w:rsidRPr="00375226" w:rsidRDefault="00375226" w:rsidP="00375226">
      <w:pPr>
        <w:jc w:val="center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jc w:val="center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 xml:space="preserve">Ubiegając się o zamówienie publiczne nr </w:t>
      </w:r>
      <w:r w:rsidRPr="00375226">
        <w:rPr>
          <w:rFonts w:ascii="Arial" w:hAnsi="Arial" w:cs="Arial"/>
          <w:b/>
          <w:sz w:val="18"/>
          <w:szCs w:val="18"/>
          <w:lang w:val="pl-PL"/>
        </w:rPr>
        <w:t>DZP.381.</w:t>
      </w:r>
      <w:r w:rsidR="00BB4BE0">
        <w:rPr>
          <w:rFonts w:ascii="Arial" w:hAnsi="Arial" w:cs="Arial"/>
          <w:b/>
          <w:sz w:val="18"/>
          <w:szCs w:val="18"/>
          <w:lang w:val="pl-PL"/>
        </w:rPr>
        <w:t>52</w:t>
      </w:r>
      <w:r w:rsidRPr="00375226">
        <w:rPr>
          <w:rFonts w:ascii="Arial" w:hAnsi="Arial" w:cs="Arial"/>
          <w:b/>
          <w:sz w:val="18"/>
          <w:szCs w:val="18"/>
          <w:lang w:val="pl-PL"/>
        </w:rPr>
        <w:t>.2015.DW p.n.:</w:t>
      </w:r>
    </w:p>
    <w:p w:rsidR="00375226" w:rsidRPr="00375226" w:rsidRDefault="00375226" w:rsidP="00375226">
      <w:pPr>
        <w:jc w:val="right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BB4BE0" w:rsidRDefault="00BB4BE0" w:rsidP="00BB4B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</w:p>
    <w:p w:rsidR="00BB4BE0" w:rsidRPr="00BB4BE0" w:rsidRDefault="003C4089" w:rsidP="00BB4B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  <w:r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„DOSTAWA KRZESEŁ BIUROWYCH Z PU</w:t>
      </w:r>
      <w:r w:rsidR="00BB4BE0" w:rsidRPr="00BB4BE0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LPITEM”</w:t>
      </w:r>
      <w:bookmarkStart w:id="0" w:name="_GoBack"/>
      <w:bookmarkEnd w:id="0"/>
    </w:p>
    <w:p w:rsidR="00375226" w:rsidRDefault="00375226" w:rsidP="00375226">
      <w:pPr>
        <w:jc w:val="both"/>
        <w:rPr>
          <w:rFonts w:ascii="Arial" w:hAnsi="Arial" w:cs="Arial"/>
          <w:sz w:val="18"/>
          <w:szCs w:val="18"/>
          <w:lang w:val="pl-PL"/>
        </w:rPr>
      </w:pPr>
    </w:p>
    <w:p w:rsidR="00BB4BE0" w:rsidRPr="00375226" w:rsidRDefault="00BB4BE0" w:rsidP="00375226">
      <w:pPr>
        <w:jc w:val="both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 w:rsidRPr="00375226">
        <w:rPr>
          <w:rFonts w:ascii="Arial" w:eastAsia="Calibri" w:hAnsi="Arial" w:cs="Arial"/>
          <w:sz w:val="18"/>
          <w:szCs w:val="18"/>
          <w:lang w:val="pl-PL"/>
        </w:rPr>
        <w:t>tekst jednolity: Dz. U. z 2013 r., poz. 907 z późn. zm.) dalej: „</w:t>
      </w:r>
      <w:r w:rsidRPr="00375226">
        <w:rPr>
          <w:rFonts w:ascii="Arial" w:eastAsia="Calibri" w:hAnsi="Arial" w:cs="Arial"/>
          <w:i/>
          <w:sz w:val="18"/>
          <w:szCs w:val="18"/>
          <w:lang w:val="pl-PL"/>
        </w:rPr>
        <w:t>ustawa Pzp”</w:t>
      </w:r>
      <w:r w:rsidRPr="00375226">
        <w:rPr>
          <w:rFonts w:ascii="Arial" w:eastAsia="Calibri" w:hAnsi="Arial" w:cs="Arial"/>
          <w:sz w:val="18"/>
          <w:szCs w:val="18"/>
          <w:lang w:val="pl-PL"/>
        </w:rPr>
        <w:t xml:space="preserve"> w </w:t>
      </w:r>
      <w:r w:rsidRPr="00375226">
        <w:rPr>
          <w:rFonts w:ascii="Arial" w:hAnsi="Arial" w:cs="Arial"/>
          <w:sz w:val="18"/>
          <w:szCs w:val="18"/>
          <w:lang w:val="pl-PL"/>
        </w:rPr>
        <w:t>brzmieniu:</w:t>
      </w:r>
    </w:p>
    <w:p w:rsidR="00375226" w:rsidRPr="00375226" w:rsidRDefault="00375226" w:rsidP="0037522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„Z postępowania o udzielenie zamówienia wyklucza się:</w:t>
      </w:r>
    </w:p>
    <w:p w:rsidR="00375226" w:rsidRPr="00375226" w:rsidRDefault="00375226" w:rsidP="0037522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i/>
          <w:sz w:val="18"/>
          <w:szCs w:val="18"/>
          <w:lang w:val="pl-PL"/>
        </w:rPr>
        <w:t>uchylony</w:t>
      </w:r>
      <w:r w:rsidRPr="00375226">
        <w:rPr>
          <w:rFonts w:ascii="Arial" w:hAnsi="Arial" w:cs="Arial"/>
          <w:sz w:val="18"/>
          <w:szCs w:val="18"/>
          <w:lang w:val="pl-PL"/>
        </w:rPr>
        <w:t>;</w:t>
      </w:r>
    </w:p>
    <w:p w:rsidR="00375226" w:rsidRPr="00375226" w:rsidRDefault="00375226" w:rsidP="00375226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 xml:space="preserve">1 a)  </w:t>
      </w:r>
      <w:r w:rsidRPr="00375226">
        <w:rPr>
          <w:rFonts w:ascii="Arial" w:hAnsi="Arial" w:cs="Arial"/>
          <w:i/>
          <w:sz w:val="18"/>
          <w:szCs w:val="18"/>
          <w:lang w:val="pl-PL"/>
        </w:rPr>
        <w:t>uchylony</w:t>
      </w:r>
      <w:r w:rsidRPr="00375226">
        <w:rPr>
          <w:rFonts w:ascii="Arial" w:hAnsi="Arial" w:cs="Arial"/>
          <w:sz w:val="18"/>
          <w:szCs w:val="18"/>
          <w:lang w:val="pl-PL"/>
        </w:rPr>
        <w:t>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375226" w:rsidRPr="00375226" w:rsidRDefault="00375226" w:rsidP="00375226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2 a)</w:t>
      </w:r>
      <w:r w:rsidRPr="00375226">
        <w:rPr>
          <w:rFonts w:ascii="Arial" w:hAnsi="Arial" w:cs="Arial"/>
          <w:sz w:val="18"/>
          <w:szCs w:val="18"/>
          <w:lang w:val="pl-PL"/>
        </w:rPr>
        <w:tab/>
        <w:t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 xml:space="preserve"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</w:t>
      </w:r>
      <w:r w:rsidRPr="00375226">
        <w:rPr>
          <w:rFonts w:ascii="Arial" w:hAnsi="Arial" w:cs="Arial"/>
          <w:sz w:val="18"/>
          <w:szCs w:val="18"/>
          <w:lang w:val="pl-PL"/>
        </w:rPr>
        <w:lastRenderedPageBreak/>
        <w:t>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podmioty zbiorowe, wobec których sąd orzekł zakaz ubiegania się o zamówienia na podstawie przepisów o odpowiedzialności podmiotów zbiorowych za czyny zabronione pod groźbą kary;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375226" w:rsidRPr="00375226" w:rsidRDefault="00375226" w:rsidP="00375226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  <w:lang w:val="pl-PL"/>
        </w:rPr>
      </w:pPr>
    </w:p>
    <w:p w:rsidR="00375226" w:rsidRPr="00375226" w:rsidRDefault="00375226" w:rsidP="00375226">
      <w:pPr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375226" w:rsidRPr="00375226" w:rsidRDefault="00375226" w:rsidP="00375226">
      <w:pPr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375226" w:rsidRPr="00BB4BE0" w:rsidRDefault="00375226" w:rsidP="00375226">
      <w:pPr>
        <w:tabs>
          <w:tab w:val="left" w:pos="2552"/>
        </w:tabs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>................................................................................</w:t>
      </w:r>
    </w:p>
    <w:p w:rsidR="00375226" w:rsidRPr="00BB4BE0" w:rsidRDefault="00375226" w:rsidP="00375226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 xml:space="preserve">Data i podpis osoby uprawnionej do </w:t>
      </w:r>
    </w:p>
    <w:p w:rsidR="00375226" w:rsidRPr="00BB4BE0" w:rsidRDefault="00375226" w:rsidP="00375226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>reprezentowania Wykonawcy</w:t>
      </w:r>
    </w:p>
    <w:p w:rsidR="00610B99" w:rsidRPr="00375226" w:rsidRDefault="00610B99" w:rsidP="00375226">
      <w:pPr>
        <w:rPr>
          <w:rFonts w:ascii="Arial" w:hAnsi="Arial" w:cs="Arial"/>
          <w:sz w:val="18"/>
          <w:szCs w:val="18"/>
          <w:lang w:val="pl-PL"/>
        </w:rPr>
      </w:pPr>
    </w:p>
    <w:sectPr w:rsidR="00610B99" w:rsidRPr="00375226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28457C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1305D6"/>
    <w:rsid w:val="001509FB"/>
    <w:rsid w:val="001E3DA3"/>
    <w:rsid w:val="002447A8"/>
    <w:rsid w:val="00262C30"/>
    <w:rsid w:val="0028457C"/>
    <w:rsid w:val="00312A66"/>
    <w:rsid w:val="003334CC"/>
    <w:rsid w:val="00374279"/>
    <w:rsid w:val="00375226"/>
    <w:rsid w:val="003A7C1F"/>
    <w:rsid w:val="003C4089"/>
    <w:rsid w:val="003E4A7C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D428E"/>
    <w:rsid w:val="007154D6"/>
    <w:rsid w:val="007238DC"/>
    <w:rsid w:val="00726C47"/>
    <w:rsid w:val="00737BC2"/>
    <w:rsid w:val="007503E6"/>
    <w:rsid w:val="007F6023"/>
    <w:rsid w:val="00826D91"/>
    <w:rsid w:val="00832F77"/>
    <w:rsid w:val="00876EA4"/>
    <w:rsid w:val="00922412"/>
    <w:rsid w:val="00927F73"/>
    <w:rsid w:val="0094330F"/>
    <w:rsid w:val="009612D2"/>
    <w:rsid w:val="0098277A"/>
    <w:rsid w:val="009B28BF"/>
    <w:rsid w:val="00A02254"/>
    <w:rsid w:val="00A34B2F"/>
    <w:rsid w:val="00A965EF"/>
    <w:rsid w:val="00B24997"/>
    <w:rsid w:val="00B26BB1"/>
    <w:rsid w:val="00B43F8F"/>
    <w:rsid w:val="00B463A1"/>
    <w:rsid w:val="00B7471D"/>
    <w:rsid w:val="00B7721A"/>
    <w:rsid w:val="00BB4BE0"/>
    <w:rsid w:val="00BD281F"/>
    <w:rsid w:val="00C15058"/>
    <w:rsid w:val="00C40001"/>
    <w:rsid w:val="00C54300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065F9-CE8B-4DCE-9C8B-596930216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E0A267A4</Template>
  <TotalTime>4</TotalTime>
  <Pages>2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5</cp:revision>
  <cp:lastPrinted>2015-04-20T12:31:00Z</cp:lastPrinted>
  <dcterms:created xsi:type="dcterms:W3CDTF">2015-02-20T09:04:00Z</dcterms:created>
  <dcterms:modified xsi:type="dcterms:W3CDTF">2015-04-20T12:31:00Z</dcterms:modified>
</cp:coreProperties>
</file>