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7C63F8">
        <w:rPr>
          <w:rFonts w:ascii="Arial" w:hAnsi="Arial" w:cs="Arial"/>
          <w:sz w:val="18"/>
          <w:szCs w:val="18"/>
        </w:rPr>
        <w:t>13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982C5B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7C63F8">
        <w:rPr>
          <w:rFonts w:ascii="Arial" w:hAnsi="Arial" w:cs="Arial"/>
          <w:b/>
        </w:rPr>
        <w:t>13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7C63F8">
        <w:rPr>
          <w:rFonts w:ascii="Arial" w:hAnsi="Arial" w:cs="Arial"/>
          <w:b/>
          <w:bCs/>
          <w:sz w:val="22"/>
          <w:szCs w:val="22"/>
        </w:rPr>
        <w:t>Sukcesywne dostawy odczynników chemicznych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4C7C58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67562C">
        <w:tc>
          <w:tcPr>
            <w:tcW w:w="4253" w:type="dxa"/>
          </w:tcPr>
          <w:p w:rsidR="004D2B6F" w:rsidRPr="004C7C58" w:rsidRDefault="00D62CC0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</w:t>
            </w:r>
            <w:r w:rsidR="003E401B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C3DFD" w:rsidRPr="000C3DFD" w:rsidRDefault="000C3DFD" w:rsidP="000C3DF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C77CC" w:rsidRPr="004C7C58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Default="00853BE7" w:rsidP="00F40312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0C3DFD" w:rsidRPr="00643655" w:rsidRDefault="00643655" w:rsidP="00643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43655">
        <w:rPr>
          <w:rFonts w:ascii="Arial" w:hAnsi="Arial" w:cs="Arial"/>
          <w:sz w:val="18"/>
          <w:szCs w:val="18"/>
        </w:rPr>
        <w:t xml:space="preserve">Oświadczamy, że w przypadku asortymentu nie wymienionego w formularzu cenowym Strony obowiązuje cena netto zawarta w </w:t>
      </w:r>
      <w:r w:rsidRPr="00AB30AF">
        <w:rPr>
          <w:rFonts w:ascii="Arial" w:hAnsi="Arial" w:cs="Arial"/>
          <w:sz w:val="18"/>
          <w:szCs w:val="18"/>
        </w:rPr>
        <w:t xml:space="preserve"> katalogu i cenniku</w:t>
      </w:r>
      <w:r w:rsidRPr="00643655">
        <w:rPr>
          <w:rFonts w:ascii="Arial" w:hAnsi="Arial" w:cs="Arial"/>
          <w:sz w:val="18"/>
          <w:szCs w:val="18"/>
        </w:rPr>
        <w:t>, dostępnym na stronie www ……………………………………………</w:t>
      </w:r>
      <w:r>
        <w:rPr>
          <w:rFonts w:ascii="Arial" w:hAnsi="Arial" w:cs="Arial"/>
          <w:sz w:val="18"/>
          <w:szCs w:val="18"/>
        </w:rPr>
        <w:t>………</w:t>
      </w:r>
      <w:r w:rsidRPr="00643655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………………….</w:t>
      </w:r>
      <w:r w:rsidRPr="00643655">
        <w:rPr>
          <w:rFonts w:ascii="Arial" w:hAnsi="Arial" w:cs="Arial"/>
          <w:sz w:val="18"/>
          <w:szCs w:val="18"/>
        </w:rPr>
        <w:t xml:space="preserve">.. </w:t>
      </w:r>
      <w:r w:rsidR="000C3DFD" w:rsidRPr="00643655">
        <w:rPr>
          <w:rFonts w:ascii="Arial" w:hAnsi="Arial" w:cs="Arial"/>
          <w:sz w:val="18"/>
          <w:szCs w:val="18"/>
        </w:rPr>
        <w:t>z uwzględnieniem zaoferowanego rabatu, według grup zastosowania odczynników:</w:t>
      </w:r>
    </w:p>
    <w:p w:rsidR="00CD2387" w:rsidRDefault="00CD2387" w:rsidP="00CD2387">
      <w:pPr>
        <w:pStyle w:val="Tekstpodstawowywcity3"/>
        <w:spacing w:before="60" w:after="0"/>
        <w:ind w:left="0"/>
        <w:jc w:val="both"/>
        <w:rPr>
          <w:rFonts w:ascii="Calibri" w:hAnsi="Calibri"/>
          <w:i/>
          <w:iCs/>
          <w:sz w:val="20"/>
          <w:szCs w:val="20"/>
          <w:vertAlign w:val="superscript"/>
        </w:rPr>
      </w:pPr>
      <w:r>
        <w:rPr>
          <w:rFonts w:ascii="Calibri" w:hAnsi="Calibri"/>
          <w:i/>
          <w:iCs/>
          <w:sz w:val="20"/>
          <w:szCs w:val="20"/>
          <w:vertAlign w:val="superscript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tbl>
      <w:tblPr>
        <w:tblW w:w="0" w:type="auto"/>
        <w:jc w:val="center"/>
        <w:tblInd w:w="2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597"/>
        <w:gridCol w:w="2410"/>
      </w:tblGrid>
      <w:tr w:rsidR="00CD2387" w:rsidTr="00CD2387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2387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2387">
              <w:rPr>
                <w:rFonts w:ascii="Arial" w:hAnsi="Arial" w:cs="Arial"/>
                <w:b/>
                <w:bCs/>
                <w:sz w:val="18"/>
                <w:szCs w:val="18"/>
              </w:rPr>
              <w:t>Grupa odczynników według zastosowania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2387">
              <w:rPr>
                <w:rFonts w:ascii="Arial" w:hAnsi="Arial" w:cs="Arial"/>
                <w:b/>
                <w:bCs/>
                <w:sz w:val="18"/>
                <w:szCs w:val="18"/>
              </w:rPr>
              <w:t>Deklarowana wysokość rabatu w odniesieniu do cen katalogowych</w:t>
            </w: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HPLC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Synteza chemiczna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Chemia analityczna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Biochemia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Chromatografia, Elektroforeza, Spektroskopia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Biologia molekularna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Mikrobiologia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Histologia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Mikroskopia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5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sz w:val="18"/>
                <w:szCs w:val="18"/>
              </w:rPr>
              <w:t>SUMA (poz. 1 – poz. 9):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387" w:rsidTr="00CD2387">
        <w:trPr>
          <w:jc w:val="center"/>
        </w:trPr>
        <w:tc>
          <w:tcPr>
            <w:tcW w:w="5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D2387">
              <w:rPr>
                <w:rFonts w:ascii="Arial" w:hAnsi="Arial" w:cs="Arial"/>
                <w:b/>
                <w:bCs/>
                <w:sz w:val="18"/>
                <w:szCs w:val="18"/>
              </w:rPr>
              <w:t>Średni oferowany rabat</w:t>
            </w:r>
            <w:r w:rsidRPr="00CD2387">
              <w:rPr>
                <w:rFonts w:ascii="Arial" w:hAnsi="Arial" w:cs="Arial"/>
                <w:sz w:val="18"/>
                <w:szCs w:val="18"/>
              </w:rPr>
              <w:t xml:space="preserve"> (SUMA/ilość grup odczynników dla których zaoferowano rabat):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387" w:rsidRPr="00CD2387" w:rsidRDefault="00CD2387">
            <w:pPr>
              <w:pStyle w:val="Tekstpodstawowywcity3"/>
              <w:spacing w:before="60"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C3DFD" w:rsidRPr="00643655" w:rsidRDefault="000C3DFD" w:rsidP="00CD2387">
      <w:pPr>
        <w:spacing w:line="360" w:lineRule="auto"/>
        <w:ind w:left="1440"/>
        <w:rPr>
          <w:rFonts w:ascii="Arial" w:hAnsi="Arial" w:cs="Arial"/>
          <w:sz w:val="18"/>
          <w:szCs w:val="18"/>
        </w:rPr>
      </w:pPr>
    </w:p>
    <w:p w:rsidR="00D62CC0" w:rsidRPr="00D62CC0" w:rsidRDefault="00D62CC0" w:rsidP="00D62CC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2CC0">
        <w:rPr>
          <w:rFonts w:ascii="Arial" w:hAnsi="Arial" w:cs="Arial"/>
          <w:sz w:val="18"/>
          <w:szCs w:val="18"/>
        </w:rPr>
        <w:t>Zobowiązujemy się realizować przedmiot zamówienia partiami, według bieżących potrzeb Zamawiającego, w terminie 24 miesięcy od daty zawarcia umowy lub do momentu wyczerpania wartości umowy</w:t>
      </w:r>
      <w:r w:rsidRPr="00D62CC0">
        <w:rPr>
          <w:rFonts w:ascii="Arial" w:hAnsi="Arial" w:cs="Arial"/>
          <w:sz w:val="18"/>
          <w:szCs w:val="18"/>
          <w:vertAlign w:val="superscript"/>
        </w:rPr>
        <w:footnoteReference w:id="1"/>
      </w:r>
      <w:r w:rsidRPr="00D62CC0">
        <w:rPr>
          <w:rFonts w:ascii="Arial" w:hAnsi="Arial" w:cs="Arial"/>
          <w:sz w:val="18"/>
          <w:szCs w:val="18"/>
        </w:rPr>
        <w:t xml:space="preserve">, w zależności od tego, które z wymienionych zdarzeń nastąpi wcześniej. Dostawy będą realizowane w terminach uzgodnionych przez Strony, jednak nie dłuższym niż 6 tygodni od daty otrzymania zamówienia. Termin ten nie obowiązuje w przypadku odczynników wymagających stosowanych zezwoleń </w:t>
      </w:r>
      <w:r w:rsidR="00F40312" w:rsidRPr="00262B91">
        <w:rPr>
          <w:rFonts w:ascii="Arial" w:hAnsi="Arial" w:cs="Arial"/>
          <w:sz w:val="18"/>
          <w:szCs w:val="18"/>
        </w:rPr>
        <w:t>(tj. substancji narkotycznych, substancji o znaczeniu strategicznym, zubożających warstwę ozonową itd.)</w:t>
      </w:r>
      <w:r w:rsidR="00F40312">
        <w:rPr>
          <w:rFonts w:ascii="Arial" w:hAnsi="Arial" w:cs="Arial"/>
          <w:sz w:val="18"/>
          <w:szCs w:val="18"/>
        </w:rPr>
        <w:t>.</w:t>
      </w:r>
    </w:p>
    <w:p w:rsidR="0067562C" w:rsidRDefault="00D62CC0" w:rsidP="00491DA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80670">
        <w:rPr>
          <w:rFonts w:ascii="Arial" w:hAnsi="Arial" w:cs="Arial"/>
          <w:b/>
          <w:sz w:val="18"/>
          <w:szCs w:val="18"/>
        </w:rPr>
        <w:lastRenderedPageBreak/>
        <w:t>Oświadczamy, iż termin ważności dostarczanych odczynników</w:t>
      </w:r>
      <w:r w:rsidRPr="00780670">
        <w:rPr>
          <w:rFonts w:ascii="Arial" w:hAnsi="Arial" w:cs="Arial"/>
          <w:sz w:val="18"/>
          <w:szCs w:val="18"/>
        </w:rPr>
        <w:t xml:space="preserve"> będzie wynosił nie mniej niż 12 miesięcy od daty podpisania protokołu odbioru, z wyjątkiem odczynników dla których producent zastrzegł krótszy termin ważności</w:t>
      </w:r>
      <w:r w:rsidRPr="00780670">
        <w:rPr>
          <w:rFonts w:ascii="Arial" w:hAnsi="Arial" w:cs="Arial"/>
          <w:sz w:val="18"/>
          <w:szCs w:val="18"/>
          <w:vertAlign w:val="superscript"/>
        </w:rPr>
        <w:footnoteReference w:id="2"/>
      </w:r>
      <w:r w:rsidRPr="00780670">
        <w:rPr>
          <w:rFonts w:ascii="Arial" w:hAnsi="Arial" w:cs="Arial"/>
          <w:sz w:val="18"/>
          <w:szCs w:val="18"/>
        </w:rPr>
        <w:t>.</w:t>
      </w:r>
      <w:r w:rsidRPr="00780670">
        <w:rPr>
          <w:rFonts w:ascii="Arial" w:hAnsi="Arial" w:cs="Arial"/>
          <w:b/>
          <w:sz w:val="18"/>
          <w:szCs w:val="18"/>
        </w:rPr>
        <w:t xml:space="preserve"> </w:t>
      </w:r>
      <w:r w:rsidR="00780670" w:rsidRPr="00E97C7D">
        <w:rPr>
          <w:rFonts w:ascii="Arial" w:hAnsi="Arial" w:cs="Arial"/>
          <w:bCs/>
          <w:sz w:val="18"/>
          <w:szCs w:val="18"/>
        </w:rPr>
        <w:t>Termin gwarancji naliczany jest od daty zakupu odczynników chemicznych.</w:t>
      </w:r>
    </w:p>
    <w:p w:rsidR="00491DA5" w:rsidRPr="00491DA5" w:rsidRDefault="00491DA5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sz w:val="18"/>
          <w:szCs w:val="18"/>
        </w:rPr>
        <w:t>Oświadczamy, iż:</w:t>
      </w:r>
    </w:p>
    <w:p w:rsidR="00491DA5" w:rsidRPr="00491DA5" w:rsidRDefault="00491DA5" w:rsidP="00491DA5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sz w:val="18"/>
          <w:szCs w:val="18"/>
        </w:rPr>
        <w:t>oferujemy dostawy fabrycznie nowych i pochodzących z bieżącej produkcji odczynników chemicznych, które posiadają termin ważności zapewniający ich bezpieczne zużycie i są wolne od wad fizycznych i prawnych,</w:t>
      </w:r>
    </w:p>
    <w:p w:rsidR="00F40312" w:rsidRPr="00F40312" w:rsidRDefault="00491DA5" w:rsidP="00F40312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sz w:val="18"/>
          <w:szCs w:val="18"/>
        </w:rPr>
        <w:t>oferowane przez nas odczynniki chemiczne posiadają wszelkie niezbędne certyfikaty</w:t>
      </w:r>
      <w:r w:rsidR="00F40312">
        <w:rPr>
          <w:rFonts w:ascii="Arial" w:hAnsi="Arial" w:cs="Arial"/>
          <w:sz w:val="18"/>
          <w:szCs w:val="18"/>
        </w:rPr>
        <w:t xml:space="preserve"> wynikające z właściwych przepisów</w:t>
      </w:r>
    </w:p>
    <w:p w:rsidR="00491DA5" w:rsidRPr="00491DA5" w:rsidRDefault="00E777F4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t xml:space="preserve">WYKAZ OFEROWANYCH </w:t>
      </w:r>
      <w:r w:rsidR="001C491A">
        <w:rPr>
          <w:rFonts w:ascii="Arial" w:hAnsi="Arial" w:cs="Arial"/>
          <w:b/>
          <w:caps/>
          <w:sz w:val="18"/>
          <w:szCs w:val="18"/>
        </w:rPr>
        <w:t>PRODUKTÓW</w:t>
      </w:r>
      <w:r>
        <w:rPr>
          <w:rFonts w:ascii="Arial" w:hAnsi="Arial" w:cs="Arial"/>
          <w:b/>
          <w:caps/>
          <w:sz w:val="18"/>
          <w:szCs w:val="18"/>
        </w:rPr>
        <w:t xml:space="preserve"> - </w:t>
      </w:r>
      <w:r w:rsidR="00491DA5" w:rsidRPr="00491DA5">
        <w:rPr>
          <w:rFonts w:ascii="Arial" w:hAnsi="Arial" w:cs="Arial"/>
          <w:b/>
          <w:caps/>
          <w:sz w:val="18"/>
          <w:szCs w:val="18"/>
        </w:rPr>
        <w:t>formularz cenowy</w:t>
      </w:r>
      <w:r w:rsidR="00491DA5" w:rsidRPr="00491DA5">
        <w:rPr>
          <w:rFonts w:ascii="Arial" w:hAnsi="Arial" w:cs="Arial"/>
          <w:b/>
          <w:sz w:val="18"/>
          <w:szCs w:val="18"/>
        </w:rPr>
        <w:t xml:space="preserve"> </w:t>
      </w:r>
      <w:r w:rsidR="00491DA5" w:rsidRPr="00491DA5">
        <w:rPr>
          <w:rFonts w:ascii="Arial" w:hAnsi="Arial" w:cs="Arial"/>
          <w:sz w:val="18"/>
          <w:szCs w:val="18"/>
        </w:rPr>
        <w:t>(zawierający</w:t>
      </w:r>
      <w:r w:rsidR="00491DA5" w:rsidRPr="00491DA5">
        <w:rPr>
          <w:rFonts w:ascii="Arial" w:hAnsi="Arial" w:cs="Arial"/>
          <w:b/>
          <w:sz w:val="18"/>
          <w:szCs w:val="18"/>
        </w:rPr>
        <w:t xml:space="preserve"> </w:t>
      </w:r>
      <w:r w:rsidR="00491DA5" w:rsidRPr="00491DA5">
        <w:rPr>
          <w:rFonts w:ascii="Arial" w:hAnsi="Arial" w:cs="Arial"/>
          <w:sz w:val="18"/>
          <w:szCs w:val="18"/>
        </w:rPr>
        <w:t>oferowane ilość i wielkości opakowań, nazwy producentów, nr katalogowe, ceny jednostkowe netto, wartości netto, wartość brutto) stanowi załącznik nr .......... do niniejszej oferty</w:t>
      </w:r>
      <w:r w:rsidR="00491DA5" w:rsidRPr="00491DA5">
        <w:rPr>
          <w:rFonts w:ascii="Arial" w:hAnsi="Arial" w:cs="Arial"/>
          <w:i/>
          <w:sz w:val="18"/>
          <w:szCs w:val="18"/>
        </w:rPr>
        <w:t>.</w:t>
      </w:r>
    </w:p>
    <w:p w:rsidR="00491DA5" w:rsidRPr="00491DA5" w:rsidRDefault="00491DA5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b/>
          <w:caps/>
          <w:sz w:val="18"/>
          <w:szCs w:val="18"/>
        </w:rPr>
        <w:t>Opis techniczny</w:t>
      </w:r>
      <w:r w:rsidRPr="00491DA5">
        <w:rPr>
          <w:rFonts w:ascii="Arial" w:hAnsi="Arial" w:cs="Arial"/>
          <w:b/>
          <w:sz w:val="18"/>
          <w:szCs w:val="18"/>
        </w:rPr>
        <w:t xml:space="preserve"> </w:t>
      </w:r>
      <w:r w:rsidRPr="00491DA5">
        <w:rPr>
          <w:rFonts w:ascii="Arial" w:hAnsi="Arial" w:cs="Arial"/>
          <w:sz w:val="18"/>
          <w:szCs w:val="18"/>
        </w:rPr>
        <w:t xml:space="preserve">oferowanych </w:t>
      </w:r>
      <w:r w:rsidR="001C491A">
        <w:rPr>
          <w:rFonts w:ascii="Arial" w:hAnsi="Arial" w:cs="Arial"/>
          <w:sz w:val="18"/>
          <w:szCs w:val="18"/>
        </w:rPr>
        <w:t>produktów</w:t>
      </w:r>
      <w:r w:rsidRPr="00491DA5">
        <w:rPr>
          <w:rFonts w:ascii="Arial" w:hAnsi="Arial" w:cs="Arial"/>
          <w:sz w:val="18"/>
          <w:szCs w:val="18"/>
        </w:rPr>
        <w:t xml:space="preserve"> zawiera załącznik nr</w:t>
      </w:r>
      <w:r w:rsidRPr="00491DA5">
        <w:rPr>
          <w:rFonts w:ascii="Arial" w:hAnsi="Arial" w:cs="Arial"/>
          <w:b/>
          <w:sz w:val="18"/>
          <w:szCs w:val="18"/>
        </w:rPr>
        <w:t xml:space="preserve"> </w:t>
      </w:r>
      <w:r w:rsidRPr="00491DA5">
        <w:rPr>
          <w:rFonts w:ascii="Arial" w:hAnsi="Arial" w:cs="Arial"/>
          <w:sz w:val="18"/>
          <w:szCs w:val="18"/>
        </w:rPr>
        <w:t>…………… do niniejszej oferty</w:t>
      </w:r>
      <w:r w:rsidRPr="00491DA5">
        <w:rPr>
          <w:rFonts w:ascii="Arial" w:hAnsi="Arial" w:cs="Arial"/>
          <w:i/>
          <w:sz w:val="18"/>
          <w:szCs w:val="18"/>
        </w:rPr>
        <w:t>.</w:t>
      </w:r>
      <w:r w:rsidRPr="00491DA5">
        <w:rPr>
          <w:rStyle w:val="Odwoanieprzypisudolnego"/>
          <w:rFonts w:ascii="Arial" w:hAnsi="Arial" w:cs="Arial"/>
          <w:i/>
          <w:sz w:val="18"/>
          <w:szCs w:val="18"/>
        </w:rPr>
        <w:footnoteReference w:id="3"/>
      </w:r>
    </w:p>
    <w:p w:rsidR="007B3FEE" w:rsidRPr="004C7C5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</w:t>
      </w:r>
      <w:r w:rsidR="007B3FEE" w:rsidRPr="004C7C5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4C7C58">
        <w:rPr>
          <w:rFonts w:ascii="Arial" w:hAnsi="Arial" w:cs="Arial"/>
          <w:sz w:val="18"/>
          <w:szCs w:val="18"/>
        </w:rPr>
        <w:t>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4C7C58">
        <w:rPr>
          <w:rFonts w:ascii="Arial" w:hAnsi="Arial" w:cs="Arial"/>
          <w:sz w:val="18"/>
          <w:szCs w:val="18"/>
        </w:rPr>
        <w:t>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4C7C58">
        <w:rPr>
          <w:rFonts w:ascii="Arial" w:hAnsi="Arial" w:cs="Arial"/>
          <w:sz w:val="18"/>
          <w:szCs w:val="18"/>
        </w:rPr>
        <w:t>późn</w:t>
      </w:r>
      <w:proofErr w:type="spellEnd"/>
      <w:r w:rsidRPr="004C7C58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4C7C58">
        <w:rPr>
          <w:rFonts w:ascii="Arial" w:hAnsi="Arial" w:cs="Arial"/>
          <w:sz w:val="18"/>
          <w:szCs w:val="18"/>
        </w:rPr>
        <w:t>późn</w:t>
      </w:r>
      <w:proofErr w:type="spellEnd"/>
      <w:r w:rsidRPr="004C7C58">
        <w:rPr>
          <w:rFonts w:ascii="Arial" w:hAnsi="Arial" w:cs="Arial"/>
          <w:sz w:val="18"/>
          <w:szCs w:val="18"/>
        </w:rPr>
        <w:t>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4C7C58" w:rsidRPr="004C7C58" w:rsidRDefault="004C7C58" w:rsidP="004C7C5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8934AD" w:rsidRPr="003E401B" w:rsidRDefault="002527F2" w:rsidP="003E401B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</w:t>
      </w:r>
      <w:r w:rsidR="003E401B">
        <w:rPr>
          <w:rFonts w:ascii="Arial" w:hAnsi="Arial" w:cs="Arial"/>
          <w:sz w:val="18"/>
          <w:szCs w:val="18"/>
        </w:rPr>
        <w:t xml:space="preserve">m, w celu realizacji </w:t>
      </w:r>
      <w:r w:rsidR="003464E7">
        <w:rPr>
          <w:rFonts w:ascii="Arial" w:hAnsi="Arial" w:cs="Arial"/>
          <w:sz w:val="18"/>
          <w:szCs w:val="18"/>
        </w:rPr>
        <w:t xml:space="preserve">dostaw jest: </w:t>
      </w:r>
      <w:r w:rsidR="003E401B" w:rsidRPr="003E401B">
        <w:rPr>
          <w:rFonts w:ascii="Arial" w:hAnsi="Arial" w:cs="Arial"/>
          <w:sz w:val="18"/>
          <w:szCs w:val="18"/>
          <w:lang w:val="en-US"/>
        </w:rPr>
        <w:t>p…………………………,  tel.:………………..</w:t>
      </w:r>
      <w:r w:rsidR="003E401B">
        <w:rPr>
          <w:rFonts w:ascii="Arial" w:hAnsi="Arial" w:cs="Arial"/>
          <w:sz w:val="18"/>
          <w:szCs w:val="18"/>
          <w:lang w:val="en-US"/>
        </w:rPr>
        <w:t xml:space="preserve">………… </w:t>
      </w:r>
      <w:proofErr w:type="spellStart"/>
      <w:r w:rsidR="003E401B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="003E401B">
        <w:rPr>
          <w:rFonts w:ascii="Arial" w:hAnsi="Arial" w:cs="Arial"/>
          <w:sz w:val="18"/>
          <w:szCs w:val="18"/>
          <w:lang w:val="en-US"/>
        </w:rPr>
        <w:t>: …………..……..…..……..,</w:t>
      </w:r>
      <w:r w:rsidR="00096583" w:rsidRPr="003E401B">
        <w:rPr>
          <w:rFonts w:ascii="Arial" w:hAnsi="Arial" w:cs="Arial"/>
          <w:sz w:val="18"/>
          <w:szCs w:val="18"/>
          <w:lang w:val="en-US"/>
        </w:rPr>
        <w:t xml:space="preserve">   </w:t>
      </w:r>
      <w:r w:rsidRPr="003E401B">
        <w:rPr>
          <w:rFonts w:ascii="Arial" w:hAnsi="Arial" w:cs="Arial"/>
          <w:sz w:val="18"/>
          <w:szCs w:val="18"/>
          <w:lang w:val="en-US"/>
        </w:rPr>
        <w:t>e-mail:………………………………</w:t>
      </w:r>
      <w:r w:rsidR="00096583" w:rsidRPr="003E401B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="00096583" w:rsidRPr="003E401B">
        <w:rPr>
          <w:rFonts w:ascii="Arial" w:hAnsi="Arial" w:cs="Arial"/>
          <w:sz w:val="18"/>
          <w:szCs w:val="18"/>
          <w:lang w:val="en-US"/>
        </w:rPr>
        <w:t>adres</w:t>
      </w:r>
      <w:proofErr w:type="spellEnd"/>
      <w:r w:rsidR="00096583" w:rsidRPr="003E401B">
        <w:rPr>
          <w:rFonts w:ascii="Arial" w:hAnsi="Arial" w:cs="Arial"/>
          <w:sz w:val="18"/>
          <w:szCs w:val="18"/>
          <w:lang w:val="en-US"/>
        </w:rPr>
        <w:t xml:space="preserve"> do </w:t>
      </w:r>
      <w:proofErr w:type="spellStart"/>
      <w:r w:rsidR="00096583" w:rsidRPr="003E401B">
        <w:rPr>
          <w:rFonts w:ascii="Arial" w:hAnsi="Arial" w:cs="Arial"/>
          <w:sz w:val="18"/>
          <w:szCs w:val="18"/>
          <w:lang w:val="en-US"/>
        </w:rPr>
        <w:t>korespondencji</w:t>
      </w:r>
      <w:proofErr w:type="spellEnd"/>
      <w:r w:rsidR="00096583" w:rsidRPr="003E401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</w:t>
      </w:r>
      <w:r w:rsidR="003E401B">
        <w:rPr>
          <w:rFonts w:ascii="Arial" w:hAnsi="Arial" w:cs="Arial"/>
          <w:sz w:val="18"/>
          <w:szCs w:val="18"/>
          <w:lang w:val="en-US"/>
        </w:rPr>
        <w:t>………………………………………</w:t>
      </w:r>
      <w:r w:rsidR="00096583" w:rsidRPr="003E401B">
        <w:rPr>
          <w:rFonts w:ascii="Arial" w:hAnsi="Arial" w:cs="Arial"/>
          <w:sz w:val="18"/>
          <w:szCs w:val="18"/>
          <w:lang w:val="en-US"/>
        </w:rPr>
        <w:t>……..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C7C58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Pr="004C7C58">
        <w:rPr>
          <w:rFonts w:ascii="Arial" w:hAnsi="Arial" w:cs="Arial"/>
          <w:sz w:val="18"/>
          <w:szCs w:val="18"/>
        </w:rPr>
        <w:t xml:space="preserve"> tj. </w:t>
      </w:r>
      <w:r w:rsidR="00FD310B" w:rsidRPr="004C7C58">
        <w:rPr>
          <w:rFonts w:ascii="Arial" w:hAnsi="Arial" w:cs="Arial"/>
          <w:b/>
          <w:sz w:val="18"/>
          <w:szCs w:val="18"/>
        </w:rPr>
        <w:t>30</w:t>
      </w:r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7"/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9156D" w:rsidRPr="00DE52AB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Pr="00950BC0">
        <w:rPr>
          <w:rFonts w:ascii="Arial" w:hAnsi="Arial" w:cs="Arial"/>
          <w:sz w:val="18"/>
          <w:szCs w:val="18"/>
        </w:rPr>
        <w:t>późn</w:t>
      </w:r>
      <w:proofErr w:type="spellEnd"/>
      <w:r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9156D" w:rsidRDefault="00D9156D" w:rsidP="00D9156D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1C491A" w:rsidRPr="001C491A" w:rsidRDefault="001C491A" w:rsidP="001C491A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1C491A">
        <w:rPr>
          <w:rFonts w:ascii="Arial" w:hAnsi="Arial" w:cs="Arial"/>
          <w:sz w:val="18"/>
          <w:szCs w:val="18"/>
        </w:rPr>
        <w:t xml:space="preserve">Zobowiązujemy się do wniesienia zabezpieczenia  należytego wykonania umowy w wysokości </w:t>
      </w:r>
      <w:r w:rsidRPr="001C491A">
        <w:rPr>
          <w:rFonts w:ascii="Arial" w:hAnsi="Arial" w:cs="Arial"/>
          <w:b/>
          <w:sz w:val="18"/>
          <w:szCs w:val="18"/>
        </w:rPr>
        <w:t>3 %</w:t>
      </w:r>
      <w:r w:rsidRPr="001C491A">
        <w:rPr>
          <w:rFonts w:ascii="Arial" w:hAnsi="Arial" w:cs="Arial"/>
          <w:sz w:val="18"/>
          <w:szCs w:val="18"/>
        </w:rPr>
        <w:t xml:space="preserve"> ceny oferty (wraz z podatkiem VAT) przed zawarciem umowy.</w:t>
      </w:r>
    </w:p>
    <w:p w:rsidR="001C491A" w:rsidRPr="001C491A" w:rsidRDefault="001C491A" w:rsidP="001C491A">
      <w:pPr>
        <w:tabs>
          <w:tab w:val="left" w:pos="426"/>
          <w:tab w:val="left" w:pos="567"/>
        </w:tabs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1C491A">
        <w:rPr>
          <w:rFonts w:ascii="Arial" w:hAnsi="Arial" w:cs="Arial"/>
          <w:color w:val="000000"/>
          <w:sz w:val="18"/>
          <w:szCs w:val="18"/>
        </w:rPr>
        <w:t>Zabezpieczenie należytego wykonania umowy wniesiemy w formie</w:t>
      </w:r>
      <w:r w:rsidRPr="001C491A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customMarkFollows="1" w:id="9"/>
        <w:sym w:font="Symbol" w:char="F02A"/>
      </w:r>
      <w:r w:rsidRPr="001C491A">
        <w:rPr>
          <w:rFonts w:ascii="Arial" w:hAnsi="Arial" w:cs="Arial"/>
          <w:color w:val="000000"/>
          <w:sz w:val="18"/>
          <w:szCs w:val="18"/>
        </w:rPr>
        <w:t>: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pieniądzu na rachunek Zamawiającego:</w:t>
      </w:r>
    </w:p>
    <w:p w:rsidR="001C491A" w:rsidRPr="001C491A" w:rsidRDefault="001C491A" w:rsidP="001C491A">
      <w:pPr>
        <w:pStyle w:val="Akapitzlist"/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 xml:space="preserve">     ING Bank Śląski Spółka Akcyjna o/Katowice,</w:t>
      </w:r>
    </w:p>
    <w:p w:rsidR="001C491A" w:rsidRPr="001C491A" w:rsidRDefault="001C491A" w:rsidP="001C491A">
      <w:pPr>
        <w:pStyle w:val="Akapitzlist"/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b/>
          <w:color w:val="000000"/>
          <w:sz w:val="18"/>
          <w:szCs w:val="18"/>
        </w:rPr>
        <w:t xml:space="preserve">     nr rachunku: 81 1050 1214 1000 0023 6669 9904</w:t>
      </w:r>
      <w:r w:rsidRPr="001C491A">
        <w:rPr>
          <w:rFonts w:ascii="Arial" w:hAnsi="Arial" w:cs="Arial"/>
          <w:color w:val="000000"/>
          <w:sz w:val="18"/>
          <w:szCs w:val="18"/>
        </w:rPr>
        <w:t xml:space="preserve"> lub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poręczeniach bankowych, w wysokości,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poręczeniach spółdzielczej kasy oszczędnościowo-kredytowej (zobowiązanie pieniężne) w wysokości:,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gwarancjach bankowych, w wysokości:,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gwarancjach ubezpieczeniowych, w wysokości,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 xml:space="preserve">poręczeniach udzielanych przez podmioty, o których mowa w art. 6b ust. 5 pkt. 2 ustawy z dnia 9 listopada 2000 r. </w:t>
      </w:r>
      <w:r w:rsidR="000951C9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Pr="001C491A">
        <w:rPr>
          <w:rFonts w:ascii="Arial" w:hAnsi="Arial" w:cs="Arial"/>
          <w:color w:val="000000"/>
          <w:sz w:val="18"/>
          <w:szCs w:val="18"/>
        </w:rPr>
        <w:t xml:space="preserve">o utworzeniu Polskiej Agencji Rozwoju Przedsiębiorczości </w:t>
      </w:r>
      <w:r>
        <w:rPr>
          <w:rFonts w:ascii="Arial" w:hAnsi="Arial" w:cs="Arial"/>
          <w:sz w:val="18"/>
          <w:szCs w:val="18"/>
        </w:rPr>
        <w:t>(</w:t>
      </w:r>
      <w:r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Pr="00950BC0">
        <w:rPr>
          <w:rFonts w:ascii="Arial" w:hAnsi="Arial" w:cs="Arial"/>
          <w:sz w:val="18"/>
          <w:szCs w:val="18"/>
        </w:rPr>
        <w:t>późn</w:t>
      </w:r>
      <w:proofErr w:type="spellEnd"/>
      <w:r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</w:t>
      </w:r>
      <w:r w:rsidR="000951C9">
        <w:rPr>
          <w:rFonts w:ascii="Arial" w:hAnsi="Arial" w:cs="Arial"/>
          <w:sz w:val="18"/>
          <w:szCs w:val="18"/>
        </w:rPr>
        <w:t>.</w:t>
      </w:r>
    </w:p>
    <w:p w:rsidR="00950BC0" w:rsidRPr="004C7C58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1D317E" w:rsidRPr="004C7C58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Pr="004C7C58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7B3FEE" w:rsidRPr="00D9156D" w:rsidRDefault="007B3FEE" w:rsidP="002254C1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7F3342" w:rsidRPr="004C7C58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1C491A" w:rsidRDefault="00DB4441" w:rsidP="007B5987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="007F3342" w:rsidRPr="004C7C58">
        <w:rPr>
          <w:rFonts w:ascii="Arial" w:hAnsi="Arial" w:cs="Arial"/>
          <w:sz w:val="18"/>
          <w:szCs w:val="18"/>
        </w:rPr>
        <w:t xml:space="preserve">i </w:t>
      </w:r>
      <w:r w:rsidR="00791DC7" w:rsidRPr="004C7C58">
        <w:rPr>
          <w:rFonts w:ascii="Arial" w:hAnsi="Arial" w:cs="Arial"/>
          <w:sz w:val="18"/>
          <w:szCs w:val="18"/>
        </w:rPr>
        <w:t>podpis osoby uprawnionej</w:t>
      </w:r>
      <w:r w:rsidR="00C13820" w:rsidRPr="004C7C58">
        <w:rPr>
          <w:rFonts w:ascii="Arial" w:hAnsi="Arial" w:cs="Arial"/>
          <w:sz w:val="18"/>
          <w:szCs w:val="18"/>
        </w:rPr>
        <w:t xml:space="preserve"> </w:t>
      </w:r>
    </w:p>
    <w:p w:rsidR="00D9156D" w:rsidRDefault="007B3FEE" w:rsidP="007B5987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</w:t>
      </w:r>
      <w:r w:rsidR="00DB4441" w:rsidRPr="004C7C58">
        <w:rPr>
          <w:rFonts w:ascii="Arial" w:hAnsi="Arial" w:cs="Arial"/>
          <w:sz w:val="18"/>
          <w:szCs w:val="18"/>
        </w:rPr>
        <w:t>o reprezentowania</w:t>
      </w:r>
      <w:r w:rsidRPr="004C7C58">
        <w:rPr>
          <w:rFonts w:ascii="Arial" w:hAnsi="Arial" w:cs="Arial"/>
          <w:sz w:val="18"/>
          <w:szCs w:val="18"/>
        </w:rPr>
        <w:t xml:space="preserve"> Wykonawcy </w:t>
      </w:r>
    </w:p>
    <w:sectPr w:rsidR="00D9156D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6D" w:rsidRDefault="00D9156D" w:rsidP="007B3FEE">
      <w:r>
        <w:separator/>
      </w:r>
    </w:p>
  </w:endnote>
  <w:endnote w:type="continuationSeparator" w:id="0">
    <w:p w:rsidR="00D9156D" w:rsidRDefault="00D9156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6D" w:rsidRDefault="00D915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56D" w:rsidRDefault="00D915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156D" w:rsidRDefault="00D9156D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1A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1A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9156D" w:rsidRDefault="00D915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6D" w:rsidRDefault="00D9156D" w:rsidP="007B3FEE">
      <w:r>
        <w:separator/>
      </w:r>
    </w:p>
  </w:footnote>
  <w:footnote w:type="continuationSeparator" w:id="0">
    <w:p w:rsidR="00D9156D" w:rsidRDefault="00D9156D" w:rsidP="007B3FEE">
      <w:r>
        <w:continuationSeparator/>
      </w:r>
    </w:p>
  </w:footnote>
  <w:footnote w:id="1">
    <w:p w:rsidR="00D62CC0" w:rsidRPr="00F40312" w:rsidRDefault="00D62CC0" w:rsidP="00D62CC0">
      <w:pPr>
        <w:pStyle w:val="Tekstprzypisudolnego"/>
        <w:rPr>
          <w:rFonts w:ascii="Arial" w:hAnsi="Arial" w:cs="Arial"/>
          <w:vertAlign w:val="superscript"/>
        </w:rPr>
      </w:pPr>
      <w:r w:rsidRPr="00F40312">
        <w:rPr>
          <w:rStyle w:val="Odwoanieprzypisudolnego"/>
          <w:rFonts w:ascii="Arial" w:hAnsi="Arial" w:cs="Arial"/>
        </w:rPr>
        <w:footnoteRef/>
      </w:r>
      <w:r w:rsidRPr="00F40312">
        <w:rPr>
          <w:rFonts w:ascii="Arial" w:hAnsi="Arial" w:cs="Arial"/>
          <w:vertAlign w:val="superscript"/>
        </w:rPr>
        <w:t xml:space="preserve"> </w:t>
      </w:r>
      <w:r w:rsidRPr="00F40312">
        <w:rPr>
          <w:rFonts w:ascii="Arial" w:hAnsi="Arial" w:cs="Arial"/>
          <w:i/>
          <w:vertAlign w:val="superscript"/>
        </w:rPr>
        <w:t xml:space="preserve">Wartością umowy jest ilość środków, którą Zamawiający zamierza przeznaczyć na sfinansowanie zamówienia, odczytana przez Zamawiającego bezpośrednio przed otwarciem ofert zgodnie z art. 86 ust. 3 ustawy </w:t>
      </w:r>
      <w:proofErr w:type="spellStart"/>
      <w:r w:rsidRPr="00F40312">
        <w:rPr>
          <w:rFonts w:ascii="Arial" w:hAnsi="Arial" w:cs="Arial"/>
          <w:i/>
          <w:vertAlign w:val="superscript"/>
        </w:rPr>
        <w:t>Pzp</w:t>
      </w:r>
      <w:proofErr w:type="spellEnd"/>
      <w:r w:rsidRPr="00F40312">
        <w:rPr>
          <w:rFonts w:ascii="Arial" w:hAnsi="Arial" w:cs="Arial"/>
          <w:i/>
          <w:vertAlign w:val="superscript"/>
        </w:rPr>
        <w:t>.</w:t>
      </w:r>
    </w:p>
  </w:footnote>
  <w:footnote w:id="2">
    <w:p w:rsidR="00D62CC0" w:rsidRPr="00F40312" w:rsidRDefault="00D62CC0" w:rsidP="000C3DFD">
      <w:pPr>
        <w:pStyle w:val="Tekstprzypisudolnego"/>
        <w:tabs>
          <w:tab w:val="left" w:pos="0"/>
        </w:tabs>
        <w:jc w:val="both"/>
        <w:rPr>
          <w:rFonts w:ascii="Arial" w:hAnsi="Arial" w:cs="Arial"/>
          <w:i/>
          <w:vertAlign w:val="superscript"/>
        </w:rPr>
      </w:pPr>
      <w:r w:rsidRPr="00F40312">
        <w:rPr>
          <w:rStyle w:val="Odwoanieprzypisudolnego"/>
          <w:rFonts w:ascii="Arial" w:hAnsi="Arial" w:cs="Arial"/>
          <w:i/>
        </w:rPr>
        <w:footnoteRef/>
      </w:r>
      <w:r w:rsidRPr="00F40312">
        <w:rPr>
          <w:rFonts w:ascii="Arial" w:hAnsi="Arial" w:cs="Arial"/>
          <w:i/>
          <w:vertAlign w:val="superscript"/>
        </w:rPr>
        <w:t xml:space="preserve"> W przypadku zaoferowania produktów równoważnych, odczynniki powinny mieć okres przydatności nie krótszy niż okres przydatności  wskazany przez producenta re</w:t>
      </w:r>
      <w:r w:rsidR="00E777F4">
        <w:rPr>
          <w:rFonts w:ascii="Arial" w:hAnsi="Arial" w:cs="Arial"/>
          <w:i/>
          <w:vertAlign w:val="superscript"/>
        </w:rPr>
        <w:t xml:space="preserve">ferencyjnego, zgodnie z rozdz. II ust.6 </w:t>
      </w:r>
      <w:r w:rsidRPr="00F40312">
        <w:rPr>
          <w:rFonts w:ascii="Arial" w:hAnsi="Arial" w:cs="Arial"/>
          <w:i/>
          <w:vertAlign w:val="superscript"/>
        </w:rPr>
        <w:t xml:space="preserve"> SIWZ.</w:t>
      </w:r>
    </w:p>
  </w:footnote>
  <w:footnote w:id="3">
    <w:p w:rsidR="00491DA5" w:rsidRPr="000C3DFD" w:rsidRDefault="00491DA5" w:rsidP="000C3DFD">
      <w:pPr>
        <w:pStyle w:val="Tekstprzypisudolnego"/>
        <w:rPr>
          <w:rStyle w:val="Odwoanieprzypisudolnego"/>
          <w:rFonts w:ascii="Arial" w:hAnsi="Arial" w:cs="Arial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Dotyczy Wykonawców oferujących odczynniki równoważne.</w:t>
      </w:r>
    </w:p>
  </w:footnote>
  <w:footnote w:id="4">
    <w:p w:rsidR="00D9156D" w:rsidRPr="000C3DFD" w:rsidRDefault="00D9156D" w:rsidP="000C3DFD">
      <w:pPr>
        <w:pStyle w:val="Tekstprzypisudolnego"/>
        <w:rPr>
          <w:rStyle w:val="Odwoanieprzypisudolnego"/>
          <w:rFonts w:ascii="Arial" w:hAnsi="Arial" w:cs="Arial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W przypadku pozostawienia ust. </w:t>
      </w:r>
      <w:r w:rsidR="00E777F4">
        <w:rPr>
          <w:rStyle w:val="Odwoanieprzypisudolnego"/>
          <w:rFonts w:ascii="Arial" w:hAnsi="Arial" w:cs="Arial"/>
        </w:rPr>
        <w:t>9</w:t>
      </w:r>
      <w:r w:rsidRPr="000C3DFD">
        <w:rPr>
          <w:rStyle w:val="Odwoanieprzypisudolnego"/>
          <w:rFonts w:ascii="Arial" w:hAnsi="Arial" w:cs="Arial"/>
        </w:rPr>
        <w:t xml:space="preserve"> bez uzupełnienia, Zamawiający przyjmie, że Wykonawca zamierza wykonać zamówienie samodzielnie.</w:t>
      </w:r>
    </w:p>
  </w:footnote>
  <w:footnote w:id="5">
    <w:p w:rsidR="00D9156D" w:rsidRPr="000C3DFD" w:rsidRDefault="00D9156D" w:rsidP="000C3DFD">
      <w:pPr>
        <w:pStyle w:val="Tekstprzypisudolnego"/>
        <w:rPr>
          <w:rStyle w:val="Odwoanieprzypisudolnego"/>
          <w:rFonts w:ascii="Arial" w:hAnsi="Arial" w:cs="Arial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W przypadku, gdy wykonawca polega na zasobach innych podmiotów ust. </w:t>
      </w:r>
      <w:r w:rsidR="00E777F4">
        <w:rPr>
          <w:rStyle w:val="Odwoanieprzypisudolnego"/>
          <w:rFonts w:ascii="Arial" w:hAnsi="Arial" w:cs="Arial"/>
        </w:rPr>
        <w:t>10</w:t>
      </w:r>
      <w:r w:rsidRPr="000C3DFD">
        <w:rPr>
          <w:rStyle w:val="Odwoanieprzypisudolnego"/>
          <w:rFonts w:ascii="Arial" w:hAnsi="Arial" w:cs="Arial"/>
        </w:rPr>
        <w:t xml:space="preserve"> należy wykreślić i złożyć pisemne zobowiązanie tych podmiotów do udostępnienia niezbędnych zasobów, np. zgodnie z załącznikiem nr 1D do SIWZ.</w:t>
      </w:r>
    </w:p>
  </w:footnote>
  <w:footnote w:id="6">
    <w:p w:rsidR="00D9156D" w:rsidRPr="000C3DFD" w:rsidRDefault="00D9156D" w:rsidP="000C3DFD">
      <w:pPr>
        <w:pStyle w:val="Tekstprzypisudolnego"/>
        <w:rPr>
          <w:rStyle w:val="Odwoanieprzypisudolnego"/>
          <w:rFonts w:ascii="Arial" w:hAnsi="Arial" w:cs="Arial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W przypadku gdy Wykonawca należy do grupy kapitałowej, należy wykreślić ust. </w:t>
      </w:r>
      <w:r w:rsidR="001619D1" w:rsidRPr="000C3DFD">
        <w:rPr>
          <w:rStyle w:val="Odwoanieprzypisudolnego"/>
          <w:rFonts w:ascii="Arial" w:hAnsi="Arial" w:cs="Arial"/>
        </w:rPr>
        <w:t>1</w:t>
      </w:r>
      <w:r w:rsidR="00E777F4">
        <w:rPr>
          <w:rStyle w:val="Odwoanieprzypisudolnego"/>
          <w:rFonts w:ascii="Arial" w:hAnsi="Arial" w:cs="Arial"/>
        </w:rPr>
        <w:t>1</w:t>
      </w:r>
      <w:r w:rsidRPr="000C3DFD">
        <w:rPr>
          <w:rStyle w:val="Odwoanieprzypisudolnego"/>
          <w:rFonts w:ascii="Arial" w:hAnsi="Arial" w:cs="Arial"/>
        </w:rPr>
        <w:t xml:space="preserve"> oraz przedłożyć wraz z ofertą listę podmiotów należących do tej samej grupy kapitałowej, zgodnie z rozdz. IV  ust. 6 SIWZ.</w:t>
      </w:r>
    </w:p>
  </w:footnote>
  <w:footnote w:id="7">
    <w:p w:rsidR="00D9156D" w:rsidRPr="00F40312" w:rsidRDefault="00D9156D" w:rsidP="000C3DFD">
      <w:pPr>
        <w:pStyle w:val="Tekstprzypisudolnego"/>
        <w:rPr>
          <w:rFonts w:ascii="Arial" w:hAnsi="Arial" w:cs="Arial"/>
          <w:i/>
          <w:vertAlign w:val="superscript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Niepotrzebne skreślić.</w:t>
      </w:r>
    </w:p>
  </w:footnote>
  <w:footnote w:id="8">
    <w:p w:rsidR="00D9156D" w:rsidRPr="000C3DFD" w:rsidRDefault="00D9156D" w:rsidP="000C3DF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Dotyczy wadium w formie pieniężnej.</w:t>
      </w:r>
    </w:p>
  </w:footnote>
  <w:footnote w:id="9">
    <w:p w:rsidR="001C491A" w:rsidRPr="001C491A" w:rsidRDefault="001C491A" w:rsidP="001C491A">
      <w:pPr>
        <w:pStyle w:val="Tekstprzypisudolnego"/>
        <w:rPr>
          <w:rFonts w:ascii="Arial" w:hAnsi="Arial" w:cs="Arial"/>
          <w:vertAlign w:val="superscript"/>
        </w:rPr>
      </w:pPr>
      <w:r w:rsidRPr="001C491A">
        <w:rPr>
          <w:rStyle w:val="Odwoanieprzypisudolnego"/>
          <w:rFonts w:ascii="Arial" w:hAnsi="Arial" w:cs="Arial"/>
        </w:rPr>
        <w:sym w:font="Symbol" w:char="F02A"/>
      </w:r>
      <w:r w:rsidRPr="001C491A">
        <w:rPr>
          <w:rFonts w:ascii="Arial" w:hAnsi="Arial" w:cs="Arial"/>
          <w:vertAlign w:val="superscript"/>
        </w:rPr>
        <w:t xml:space="preserve"> -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F60145"/>
    <w:multiLevelType w:val="hybridMultilevel"/>
    <w:tmpl w:val="E2F2D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0C7A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79605E"/>
    <w:multiLevelType w:val="hybridMultilevel"/>
    <w:tmpl w:val="54F0E9F4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602C36B9"/>
    <w:multiLevelType w:val="hybridMultilevel"/>
    <w:tmpl w:val="8D92A8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933899"/>
    <w:multiLevelType w:val="hybridMultilevel"/>
    <w:tmpl w:val="B622EDAA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FF6035A"/>
    <w:multiLevelType w:val="hybridMultilevel"/>
    <w:tmpl w:val="0FC8CFCA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F3E391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23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20"/>
  </w:num>
  <w:num w:numId="10">
    <w:abstractNumId w:val="33"/>
  </w:num>
  <w:num w:numId="11">
    <w:abstractNumId w:val="36"/>
  </w:num>
  <w:num w:numId="12">
    <w:abstractNumId w:val="7"/>
  </w:num>
  <w:num w:numId="13">
    <w:abstractNumId w:val="13"/>
  </w:num>
  <w:num w:numId="14">
    <w:abstractNumId w:val="16"/>
  </w:num>
  <w:num w:numId="15">
    <w:abstractNumId w:val="27"/>
  </w:num>
  <w:num w:numId="16">
    <w:abstractNumId w:val="42"/>
  </w:num>
  <w:num w:numId="17">
    <w:abstractNumId w:val="17"/>
  </w:num>
  <w:num w:numId="18">
    <w:abstractNumId w:val="32"/>
  </w:num>
  <w:num w:numId="19">
    <w:abstractNumId w:val="5"/>
  </w:num>
  <w:num w:numId="20">
    <w:abstractNumId w:val="28"/>
  </w:num>
  <w:num w:numId="21">
    <w:abstractNumId w:val="10"/>
  </w:num>
  <w:num w:numId="22">
    <w:abstractNumId w:val="21"/>
  </w:num>
  <w:num w:numId="23">
    <w:abstractNumId w:val="14"/>
  </w:num>
  <w:num w:numId="24">
    <w:abstractNumId w:val="40"/>
  </w:num>
  <w:num w:numId="25">
    <w:abstractNumId w:val="29"/>
  </w:num>
  <w:num w:numId="26">
    <w:abstractNumId w:val="44"/>
  </w:num>
  <w:num w:numId="27">
    <w:abstractNumId w:val="22"/>
  </w:num>
  <w:num w:numId="28">
    <w:abstractNumId w:val="15"/>
  </w:num>
  <w:num w:numId="29">
    <w:abstractNumId w:val="41"/>
  </w:num>
  <w:num w:numId="30">
    <w:abstractNumId w:val="18"/>
  </w:num>
  <w:num w:numId="31">
    <w:abstractNumId w:val="9"/>
  </w:num>
  <w:num w:numId="3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19"/>
  </w:num>
  <w:num w:numId="35">
    <w:abstractNumId w:val="1"/>
  </w:num>
  <w:num w:numId="36">
    <w:abstractNumId w:val="31"/>
  </w:num>
  <w:num w:numId="37">
    <w:abstractNumId w:val="12"/>
  </w:num>
  <w:num w:numId="38">
    <w:abstractNumId w:val="37"/>
  </w:num>
  <w:num w:numId="39">
    <w:abstractNumId w:val="25"/>
  </w:num>
  <w:num w:numId="40">
    <w:abstractNumId w:val="39"/>
  </w:num>
  <w:num w:numId="41">
    <w:abstractNumId w:val="24"/>
  </w:num>
  <w:num w:numId="42">
    <w:abstractNumId w:val="34"/>
  </w:num>
  <w:num w:numId="43">
    <w:abstractNumId w:val="3"/>
  </w:num>
  <w:num w:numId="44">
    <w:abstractNumId w:val="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951C9"/>
    <w:rsid w:val="00096583"/>
    <w:rsid w:val="000A302E"/>
    <w:rsid w:val="000C280E"/>
    <w:rsid w:val="000C3DFD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19D1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C491A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4E7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01B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7295"/>
    <w:rsid w:val="00457D22"/>
    <w:rsid w:val="0046491F"/>
    <w:rsid w:val="00464E8A"/>
    <w:rsid w:val="00474CC6"/>
    <w:rsid w:val="004904C5"/>
    <w:rsid w:val="00491DA5"/>
    <w:rsid w:val="004979E8"/>
    <w:rsid w:val="004A48F8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43655"/>
    <w:rsid w:val="00651A8C"/>
    <w:rsid w:val="006652B3"/>
    <w:rsid w:val="006741C8"/>
    <w:rsid w:val="0067562C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5BAF"/>
    <w:rsid w:val="00716E6D"/>
    <w:rsid w:val="00723683"/>
    <w:rsid w:val="007261BF"/>
    <w:rsid w:val="00737DF0"/>
    <w:rsid w:val="007416DD"/>
    <w:rsid w:val="007623CF"/>
    <w:rsid w:val="007748E5"/>
    <w:rsid w:val="007774E6"/>
    <w:rsid w:val="00780670"/>
    <w:rsid w:val="0079090A"/>
    <w:rsid w:val="00791DC7"/>
    <w:rsid w:val="007A010C"/>
    <w:rsid w:val="007A3FC4"/>
    <w:rsid w:val="007B3691"/>
    <w:rsid w:val="007B3FEE"/>
    <w:rsid w:val="007B5987"/>
    <w:rsid w:val="007C05E6"/>
    <w:rsid w:val="007C1E03"/>
    <w:rsid w:val="007C63F8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2C5B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1AFA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D2387"/>
    <w:rsid w:val="00CD3636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2CC0"/>
    <w:rsid w:val="00D63968"/>
    <w:rsid w:val="00D7765B"/>
    <w:rsid w:val="00D87E49"/>
    <w:rsid w:val="00D9156D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777F4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031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3CD0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F6688-33B8-407F-9EEF-B32C9D68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</Pages>
  <Words>1526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Olga Rojek</cp:lastModifiedBy>
  <cp:revision>123</cp:revision>
  <cp:lastPrinted>2014-02-26T13:05:00Z</cp:lastPrinted>
  <dcterms:created xsi:type="dcterms:W3CDTF">2012-01-22T15:30:00Z</dcterms:created>
  <dcterms:modified xsi:type="dcterms:W3CDTF">2014-02-26T13:05:00Z</dcterms:modified>
</cp:coreProperties>
</file>