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D7413C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641"/>
        <w:gridCol w:w="6458"/>
        <w:gridCol w:w="1601"/>
      </w:tblGrid>
      <w:tr w:rsidR="00E4689D" w:rsidRPr="0018611E" w:rsidTr="00E4689D">
        <w:trPr>
          <w:trHeight w:val="340"/>
        </w:trPr>
        <w:tc>
          <w:tcPr>
            <w:tcW w:w="157" w:type="pct"/>
            <w:shd w:val="clear" w:color="auto" w:fill="EEECE1" w:themeFill="background2"/>
            <w:vAlign w:val="center"/>
          </w:tcPr>
          <w:p w:rsidR="00E4689D" w:rsidRPr="0018611E" w:rsidRDefault="002256C6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</w:t>
            </w:r>
          </w:p>
        </w:tc>
        <w:tc>
          <w:tcPr>
            <w:tcW w:w="1994" w:type="pct"/>
            <w:shd w:val="clear" w:color="auto" w:fill="EEECE1" w:themeFill="background2"/>
            <w:vAlign w:val="center"/>
            <w:hideMark/>
          </w:tcPr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E4689D" w:rsidRPr="0018611E" w:rsidRDefault="00E4689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283" w:type="pct"/>
            <w:shd w:val="clear" w:color="auto" w:fill="EEECE1" w:themeFill="background2"/>
            <w:vAlign w:val="center"/>
            <w:hideMark/>
          </w:tcPr>
          <w:p w:rsidR="00E4689D" w:rsidRDefault="001F3F76" w:rsidP="000363C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 oferowanych części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  <w:t>Uwaga:</w:t>
            </w:r>
          </w:p>
          <w:p w:rsidR="00E4689D" w:rsidRPr="00683A48" w:rsidRDefault="00E4689D" w:rsidP="00683A48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Zamawiający, opisał przedmiot zamówienia w sposób obiektywny z poszanowaniem zasad ustawowych, w tym zasady nieutrudniania uczciwej konkurencji.  Zamawiający, wskazując w załącznikach nr 2A-2B do SIWZ wymagane parametry, dopuścił tolerancję od podanych wartości. Niemniej jednak w celu umożliwienia Zamawiającemu jednoznacznej identyfikacji jaka część została zaoferowana, Wykonawca powinien w ofercie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podać parametry oferowanego podzespołu w sposób skonkretyzowany tj.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na poziomie stałym (constans)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, ale mieszczące się w granicach dopuszczonych przez Zamawiającego tolerancji. Oferowane parametry części 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u w:val="single"/>
                <w:lang w:eastAsia="en-US"/>
              </w:rPr>
              <w:t>nie powinny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być natomiast podane w formie tolerancji, np. z dodaniem słów: minimum (…)*, (…)* lub dokładniejsza, (…)* lub wyższy, (…)* +/-5%; </w:t>
            </w:r>
          </w:p>
          <w:p w:rsidR="00E4689D" w:rsidRPr="00ED5CB3" w:rsidRDefault="00E4689D" w:rsidP="00683A48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* (…) - oznacza wartość danego parametru).</w:t>
            </w:r>
          </w:p>
        </w:tc>
        <w:tc>
          <w:tcPr>
            <w:tcW w:w="566" w:type="pct"/>
            <w:shd w:val="clear" w:color="auto" w:fill="EEECE1" w:themeFill="background2"/>
            <w:vAlign w:val="center"/>
          </w:tcPr>
          <w:p w:rsidR="00E4689D" w:rsidRDefault="00E4689D" w:rsidP="00E4689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D2737E" w:rsidRPr="009A530C" w:rsidTr="00D2737E">
        <w:trPr>
          <w:trHeight w:val="1937"/>
        </w:trPr>
        <w:tc>
          <w:tcPr>
            <w:tcW w:w="157" w:type="pct"/>
            <w:vAlign w:val="center"/>
          </w:tcPr>
          <w:p w:rsidR="00D2737E" w:rsidRPr="00D7413C" w:rsidRDefault="00D2737E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413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994" w:type="pct"/>
            <w:shd w:val="clear" w:color="auto" w:fill="auto"/>
            <w:noWrap/>
          </w:tcPr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PROCESOR: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1. Częstotliwość  taktowania &gt;3.3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 Ilość rdzeni =6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3. Gniazdo procesora: LGA2011v-3 (lub równoważne)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4. BOX/OEM BOX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5. Wydajność wg testu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min. </w:t>
            </w: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12500</w:t>
            </w:r>
            <w:r w:rsidR="0050555F">
              <w:rPr>
                <w:rFonts w:ascii="Arial" w:hAnsi="Arial" w:cs="Arial"/>
                <w:color w:val="000000"/>
                <w:sz w:val="18"/>
                <w:szCs w:val="18"/>
              </w:rPr>
              <w:t xml:space="preserve"> pkt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_____________________________________________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FF0000"/>
                <w:sz w:val="18"/>
                <w:szCs w:val="18"/>
              </w:rPr>
              <w:t xml:space="preserve">procesor musi pasować do </w:t>
            </w:r>
            <w:r w:rsidR="0050555F">
              <w:rPr>
                <w:rFonts w:ascii="Arial" w:hAnsi="Arial" w:cs="Arial"/>
                <w:color w:val="FF0000"/>
                <w:sz w:val="18"/>
                <w:szCs w:val="18"/>
              </w:rPr>
              <w:t>płyty w poz. 4 (index: 68492/4)</w:t>
            </w:r>
          </w:p>
        </w:tc>
        <w:tc>
          <w:tcPr>
            <w:tcW w:w="2283" w:type="pct"/>
            <w:shd w:val="clear" w:color="auto" w:fill="auto"/>
            <w:vAlign w:val="center"/>
          </w:tcPr>
          <w:p w:rsidR="0050555F" w:rsidRDefault="0050555F" w:rsidP="0050555F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Producent procesora…………………………………………………………..</w:t>
            </w:r>
          </w:p>
          <w:p w:rsidR="0050555F" w:rsidRDefault="0050555F" w:rsidP="0050555F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Model procesora………………………………………………………………...</w:t>
            </w:r>
          </w:p>
          <w:p w:rsidR="00D2737E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Procesor osiągający w teście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CPU Mark: ………………………….pkt</w:t>
            </w:r>
          </w:p>
          <w:p w:rsidR="0050555F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50555F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Pozostałe parametry:</w:t>
            </w:r>
          </w:p>
          <w:p w:rsidR="0050555F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50555F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50555F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50555F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2256C6" w:rsidRDefault="002256C6" w:rsidP="0050555F">
            <w:pPr>
              <w:rPr>
                <w:rFonts w:ascii="Arial" w:hAnsi="Arial" w:cs="Arial"/>
                <w:sz w:val="18"/>
                <w:szCs w:val="18"/>
              </w:rPr>
            </w:pPr>
          </w:p>
          <w:p w:rsidR="0050555F" w:rsidRPr="009A530C" w:rsidRDefault="0050555F" w:rsidP="005055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D2737E" w:rsidRPr="00D2737E" w:rsidRDefault="00D2737E" w:rsidP="00D2737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68492/1</w:t>
            </w:r>
          </w:p>
          <w:p w:rsidR="00D2737E" w:rsidRPr="00D2737E" w:rsidRDefault="00D2737E" w:rsidP="00D27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737E" w:rsidRPr="009A530C" w:rsidTr="00D2737E">
        <w:trPr>
          <w:trHeight w:val="1937"/>
        </w:trPr>
        <w:tc>
          <w:tcPr>
            <w:tcW w:w="157" w:type="pct"/>
            <w:vAlign w:val="center"/>
          </w:tcPr>
          <w:p w:rsidR="00D2737E" w:rsidRPr="00D7413C" w:rsidRDefault="00D2737E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994" w:type="pct"/>
            <w:shd w:val="clear" w:color="auto" w:fill="auto"/>
            <w:noWrap/>
          </w:tcPr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Chłodzenie procesora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Procesory na gniazdo LGA2011-v3 nie mają dołączonych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radiatorów w związku z czym konieczne jest kupienie osobnego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które: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1. może rozpraszać 140W mocy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2. jest kompatybilne z gniazdem LGA 2011 v3 (lub równoważne)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3. ma głośność poniżej 26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 i przepływ powietrza powyżej 70m3/h</w:t>
            </w:r>
          </w:p>
          <w:p w:rsidR="00D2737E" w:rsidRPr="00D2737E" w:rsidRDefault="00D2737E" w:rsidP="00D2737E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83" w:type="pct"/>
            <w:shd w:val="clear" w:color="auto" w:fill="auto"/>
            <w:vAlign w:val="center"/>
          </w:tcPr>
          <w:p w:rsidR="00D2737E" w:rsidRPr="009A530C" w:rsidRDefault="00D2737E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D2737E" w:rsidRPr="00D2737E" w:rsidRDefault="00D2737E" w:rsidP="00D27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68492/2</w:t>
            </w:r>
          </w:p>
        </w:tc>
      </w:tr>
      <w:tr w:rsidR="00D2737E" w:rsidRPr="009A530C" w:rsidTr="00D2737E">
        <w:trPr>
          <w:trHeight w:val="1937"/>
        </w:trPr>
        <w:tc>
          <w:tcPr>
            <w:tcW w:w="157" w:type="pct"/>
            <w:vAlign w:val="center"/>
          </w:tcPr>
          <w:p w:rsidR="00D2737E" w:rsidRPr="00D7413C" w:rsidRDefault="00D2737E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994" w:type="pct"/>
            <w:shd w:val="clear" w:color="auto" w:fill="auto"/>
            <w:noWrap/>
          </w:tcPr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Pamięć RAM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1. Pojemność 64 GB na jedną płytę  (8x8GB)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2. Typ DDR4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3. Korekcja: bez korekcji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Quad</w:t>
            </w:r>
            <w:proofErr w:type="spellEnd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 Channel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5. Pamięć musi być 4 kanałowa, to jest istotne dla prowadzonych obliczeń, jeden płyta przypada na 2x4x8=64 GB RAM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83" w:type="pct"/>
            <w:shd w:val="clear" w:color="auto" w:fill="auto"/>
            <w:vAlign w:val="center"/>
          </w:tcPr>
          <w:p w:rsidR="00D2737E" w:rsidRPr="009A530C" w:rsidRDefault="00D2737E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D2737E" w:rsidRPr="00D2737E" w:rsidRDefault="00D2737E" w:rsidP="00D27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68492/3</w:t>
            </w:r>
          </w:p>
        </w:tc>
      </w:tr>
      <w:tr w:rsidR="00D2737E" w:rsidRPr="009A530C" w:rsidTr="00D2737E">
        <w:trPr>
          <w:trHeight w:val="1937"/>
        </w:trPr>
        <w:tc>
          <w:tcPr>
            <w:tcW w:w="157" w:type="pct"/>
            <w:vAlign w:val="center"/>
          </w:tcPr>
          <w:p w:rsidR="00D2737E" w:rsidRPr="00D7413C" w:rsidRDefault="00D2737E" w:rsidP="003C33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994" w:type="pct"/>
            <w:shd w:val="clear" w:color="auto" w:fill="auto"/>
            <w:noWrap/>
          </w:tcPr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Płyta główna: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Socket</w:t>
            </w:r>
            <w:proofErr w:type="spellEnd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 LGA2011-v3 (lub równoważne)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2. Chipset dowolny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3. Rodzaj pamięci  8 gniazd (2x4), DDR4 w zależności od rodzaju procesora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4. Format ATX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5. Karta graficzna: brak zintegrowanej</w:t>
            </w:r>
          </w:p>
          <w:p w:rsidR="00D2737E" w:rsidRPr="00D2737E" w:rsidRDefault="00D2737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6. Liczba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slotw</w:t>
            </w:r>
            <w:proofErr w:type="spellEnd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 PCI-Ex16 : 1 lub więcej</w:t>
            </w:r>
          </w:p>
          <w:p w:rsidR="00D2737E" w:rsidRPr="00D2737E" w:rsidRDefault="00D2737E" w:rsidP="00D2737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7. Rodzaj  gniazd pamięci DDR4,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quad</w:t>
            </w:r>
            <w:proofErr w:type="spellEnd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 xml:space="preserve"> channel, zintegrowana karta sieciowa 1Gbps(obsługiwana pod </w:t>
            </w:r>
            <w:proofErr w:type="spellStart"/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linux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), przynajmniej 6 złączy SATA</w:t>
            </w:r>
          </w:p>
        </w:tc>
        <w:tc>
          <w:tcPr>
            <w:tcW w:w="2283" w:type="pct"/>
            <w:shd w:val="clear" w:color="auto" w:fill="auto"/>
            <w:vAlign w:val="center"/>
          </w:tcPr>
          <w:p w:rsidR="00D2737E" w:rsidRPr="009A530C" w:rsidRDefault="00D2737E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:rsidR="00D2737E" w:rsidRPr="00D2737E" w:rsidRDefault="00D2737E" w:rsidP="00D273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37E">
              <w:rPr>
                <w:rFonts w:ascii="Arial" w:hAnsi="Arial" w:cs="Arial"/>
                <w:color w:val="000000"/>
                <w:sz w:val="18"/>
                <w:szCs w:val="18"/>
              </w:rPr>
              <w:t>68492/4</w:t>
            </w:r>
          </w:p>
        </w:tc>
      </w:tr>
    </w:tbl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D2737E" w:rsidRPr="006F217E" w:rsidRDefault="00D2737E" w:rsidP="00D2737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6F217E">
        <w:rPr>
          <w:rFonts w:ascii="Arial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6F217E">
        <w:rPr>
          <w:rFonts w:ascii="Arial" w:hAnsi="Arial" w:cs="Arial"/>
          <w:b/>
          <w:bCs/>
          <w:sz w:val="18"/>
          <w:szCs w:val="18"/>
        </w:rPr>
        <w:t xml:space="preserve"> „lub równoważne”</w:t>
      </w:r>
      <w:r w:rsidRPr="006F217E">
        <w:rPr>
          <w:rFonts w:ascii="Arial" w:hAnsi="Arial" w:cs="Arial"/>
          <w:sz w:val="18"/>
          <w:szCs w:val="18"/>
        </w:rPr>
        <w:t xml:space="preserve">. </w:t>
      </w:r>
    </w:p>
    <w:p w:rsidR="00DB030A" w:rsidRDefault="00DB030A" w:rsidP="00D2737E">
      <w:pPr>
        <w:spacing w:line="360" w:lineRule="auto"/>
        <w:rPr>
          <w:rFonts w:ascii="Arial" w:hAnsi="Arial" w:cs="Arial"/>
          <w:sz w:val="18"/>
          <w:szCs w:val="18"/>
        </w:rPr>
      </w:pPr>
    </w:p>
    <w:p w:rsidR="000A443B" w:rsidRDefault="000A443B" w:rsidP="00D2737E">
      <w:pPr>
        <w:spacing w:line="360" w:lineRule="auto"/>
        <w:rPr>
          <w:rFonts w:ascii="Arial" w:hAnsi="Arial" w:cs="Arial"/>
          <w:sz w:val="18"/>
          <w:szCs w:val="18"/>
        </w:rPr>
      </w:pPr>
    </w:p>
    <w:p w:rsidR="000A443B" w:rsidRDefault="000A443B" w:rsidP="00D2737E">
      <w:pPr>
        <w:spacing w:line="360" w:lineRule="auto"/>
        <w:rPr>
          <w:rFonts w:ascii="Arial" w:hAnsi="Arial" w:cs="Arial"/>
          <w:sz w:val="18"/>
          <w:szCs w:val="18"/>
        </w:rPr>
      </w:pPr>
    </w:p>
    <w:p w:rsidR="000A443B" w:rsidRDefault="000A443B" w:rsidP="00D2737E">
      <w:pPr>
        <w:spacing w:line="360" w:lineRule="auto"/>
        <w:rPr>
          <w:rFonts w:ascii="Arial" w:hAnsi="Arial" w:cs="Arial"/>
          <w:sz w:val="18"/>
          <w:szCs w:val="18"/>
        </w:rPr>
      </w:pPr>
    </w:p>
    <w:p w:rsidR="00D2737E" w:rsidRPr="00FC0560" w:rsidRDefault="00D2737E" w:rsidP="00D2737E">
      <w:pPr>
        <w:spacing w:before="40" w:after="40" w:line="36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FC0560">
        <w:rPr>
          <w:rFonts w:ascii="Arial" w:eastAsia="Calibri" w:hAnsi="Arial" w:cs="Arial"/>
          <w:sz w:val="18"/>
          <w:szCs w:val="18"/>
        </w:rPr>
        <w:t xml:space="preserve">Sprzęt opisany przez Zamawiającego w SIWZ służy do wymiany podzespołów pracujących w klastrze do obliczeń naukowych ab-initio, do wykonania tych obliczeń potrzebna jest wysoka wydajność pamięci (stąd wymóg obsługi pamięci 4 kanałowej implikujący </w:t>
      </w:r>
      <w:proofErr w:type="spellStart"/>
      <w:r w:rsidRPr="00FC0560">
        <w:rPr>
          <w:rFonts w:ascii="Arial" w:eastAsia="Calibri" w:hAnsi="Arial" w:cs="Arial"/>
          <w:sz w:val="18"/>
          <w:szCs w:val="18"/>
        </w:rPr>
        <w:t>socket</w:t>
      </w:r>
      <w:proofErr w:type="spellEnd"/>
      <w:r w:rsidRPr="00FC0560">
        <w:rPr>
          <w:rFonts w:ascii="Arial" w:eastAsia="Calibri" w:hAnsi="Arial" w:cs="Arial"/>
          <w:sz w:val="18"/>
          <w:szCs w:val="18"/>
        </w:rPr>
        <w:t xml:space="preserve"> 2011v-3) oraz wysoka wydajność procesora. Używane do obliczeń oprogramowanie używa specjalizowanych wersji bibliotek LAPACK/BLAS które używają instrukcji AVX2 niedostępnych dla innych rodzajów </w:t>
      </w:r>
      <w:proofErr w:type="spellStart"/>
      <w:r w:rsidRPr="00FC0560">
        <w:rPr>
          <w:rFonts w:ascii="Arial" w:eastAsia="Calibri" w:hAnsi="Arial" w:cs="Arial"/>
          <w:sz w:val="18"/>
          <w:szCs w:val="18"/>
        </w:rPr>
        <w:t>socketu</w:t>
      </w:r>
      <w:proofErr w:type="spellEnd"/>
      <w:r w:rsidRPr="00FC0560">
        <w:rPr>
          <w:rFonts w:ascii="Arial" w:eastAsia="Calibri" w:hAnsi="Arial" w:cs="Arial"/>
          <w:sz w:val="18"/>
          <w:szCs w:val="18"/>
        </w:rPr>
        <w:t xml:space="preserve">. Zakup ma na celu wymianę zestawów płyta, procesor, pamięć z grantu </w:t>
      </w:r>
      <w:proofErr w:type="spellStart"/>
      <w:r w:rsidRPr="00FC0560">
        <w:rPr>
          <w:rFonts w:ascii="Arial" w:eastAsia="Calibri" w:hAnsi="Arial" w:cs="Arial"/>
          <w:sz w:val="18"/>
          <w:szCs w:val="18"/>
        </w:rPr>
        <w:t>NCBiR</w:t>
      </w:r>
      <w:proofErr w:type="spellEnd"/>
      <w:r w:rsidRPr="00FC0560">
        <w:rPr>
          <w:rFonts w:ascii="Arial" w:eastAsia="Calibri" w:hAnsi="Arial" w:cs="Arial"/>
          <w:sz w:val="18"/>
          <w:szCs w:val="18"/>
        </w:rPr>
        <w:t xml:space="preserve"> PBS2/A5/36/2013.</w:t>
      </w:r>
    </w:p>
    <w:p w:rsidR="00D2737E" w:rsidRPr="006F217E" w:rsidRDefault="00D2737E" w:rsidP="00D2737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D2737E" w:rsidRPr="006F217E" w:rsidRDefault="00D2737E" w:rsidP="00D2737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 xml:space="preserve">Wykonawcy mogą zaproponować rozwiązania równoważne o takich samych parametrach lub je przewyższające. </w:t>
      </w:r>
    </w:p>
    <w:p w:rsidR="00D2737E" w:rsidRDefault="00D2737E" w:rsidP="00D2737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>Ewentualne wskazane nazwy podzespołów oraz ich producentów ma na celu jedynie przybliżenie wymagań, których nie można było opisać przy pomocy dostatecznie dokł</w:t>
      </w:r>
      <w:r>
        <w:rPr>
          <w:rFonts w:ascii="Arial" w:hAnsi="Arial" w:cs="Arial"/>
          <w:sz w:val="18"/>
          <w:szCs w:val="18"/>
        </w:rPr>
        <w:t xml:space="preserve">adnych i zrozumiałych określeń. </w:t>
      </w:r>
      <w:r w:rsidRPr="006F217E">
        <w:rPr>
          <w:rFonts w:ascii="Arial" w:hAnsi="Arial" w:cs="Arial"/>
          <w:sz w:val="18"/>
          <w:szCs w:val="18"/>
        </w:rPr>
        <w:t xml:space="preserve">Zgodnie z art. 30 ust. 4 ustawy </w:t>
      </w:r>
      <w:proofErr w:type="spellStart"/>
      <w:r w:rsidRPr="006F217E">
        <w:rPr>
          <w:rFonts w:ascii="Arial" w:hAnsi="Arial" w:cs="Arial"/>
          <w:sz w:val="18"/>
          <w:szCs w:val="18"/>
        </w:rPr>
        <w:t>Pzp</w:t>
      </w:r>
      <w:proofErr w:type="spellEnd"/>
      <w:r w:rsidRPr="006F217E">
        <w:rPr>
          <w:rFonts w:ascii="Arial" w:hAnsi="Arial" w:cs="Arial"/>
          <w:sz w:val="18"/>
          <w:szCs w:val="18"/>
        </w:rPr>
        <w:t>, w przypadkach przywołanych w Specyfikacji - norm, aprobat, specyfikacji technicznych i systemów odniesienia, o których mowa w art. 30 ust. 1-3 ww. ustawy, Zamawiający dopuszcza rozwiązania równoważne opisywanym.</w:t>
      </w:r>
    </w:p>
    <w:p w:rsidR="00DB030A" w:rsidRPr="00DB030A" w:rsidRDefault="00DB030A" w:rsidP="00DB030A">
      <w:pPr>
        <w:rPr>
          <w:rFonts w:ascii="Arial" w:hAnsi="Arial" w:cs="Arial"/>
          <w:sz w:val="18"/>
          <w:szCs w:val="18"/>
        </w:rPr>
      </w:pPr>
    </w:p>
    <w:p w:rsidR="00DB030A" w:rsidRDefault="00DB030A" w:rsidP="00DB030A">
      <w:pPr>
        <w:rPr>
          <w:rFonts w:ascii="Arial" w:hAnsi="Arial" w:cs="Arial"/>
          <w:sz w:val="18"/>
          <w:szCs w:val="18"/>
        </w:rPr>
      </w:pPr>
    </w:p>
    <w:p w:rsidR="000A443B" w:rsidRDefault="000A443B" w:rsidP="00DB030A">
      <w:pPr>
        <w:rPr>
          <w:rFonts w:ascii="Arial" w:hAnsi="Arial" w:cs="Arial"/>
          <w:sz w:val="18"/>
          <w:szCs w:val="18"/>
        </w:rPr>
      </w:pPr>
    </w:p>
    <w:p w:rsidR="000A443B" w:rsidRPr="00DB030A" w:rsidRDefault="000A443B" w:rsidP="00DB030A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DB030A" w:rsidRPr="00DB030A" w:rsidRDefault="00DB030A" w:rsidP="00DB030A">
      <w:pPr>
        <w:rPr>
          <w:rFonts w:ascii="Arial" w:hAnsi="Arial" w:cs="Arial"/>
          <w:sz w:val="18"/>
          <w:szCs w:val="18"/>
        </w:rPr>
      </w:pPr>
    </w:p>
    <w:p w:rsidR="00681C75" w:rsidRPr="00E901F7" w:rsidRDefault="00681C75" w:rsidP="00DB030A">
      <w:pPr>
        <w:tabs>
          <w:tab w:val="left" w:pos="9330"/>
        </w:tabs>
        <w:jc w:val="right"/>
        <w:rPr>
          <w:rFonts w:ascii="Arial" w:hAnsi="Arial" w:cs="Arial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  <w:r w:rsidRPr="00E901F7">
        <w:rPr>
          <w:rFonts w:ascii="Arial" w:hAnsi="Arial" w:cs="Arial"/>
          <w:sz w:val="18"/>
          <w:szCs w:val="18"/>
        </w:rPr>
        <w:br/>
        <w:t>data i czytelny podpis lub podpis na pieczęci imiennej osoby</w:t>
      </w:r>
    </w:p>
    <w:p w:rsidR="00FD7FCB" w:rsidRPr="00E901F7" w:rsidRDefault="00681C75" w:rsidP="00DB030A">
      <w:pPr>
        <w:spacing w:line="360" w:lineRule="auto"/>
        <w:jc w:val="right"/>
        <w:rPr>
          <w:rStyle w:val="Pogrubienie"/>
          <w:rFonts w:ascii="Arial" w:hAnsi="Arial" w:cs="Arial"/>
          <w:b w:val="0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 xml:space="preserve"> upoważnionej do składania oświadczeń w imieniu Wykonawcy</w:t>
      </w:r>
    </w:p>
    <w:sectPr w:rsidR="00FD7FCB" w:rsidRPr="00E901F7" w:rsidSect="00681C75">
      <w:head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E8" w:rsidRDefault="004343E8" w:rsidP="00654654">
      <w:r>
        <w:separator/>
      </w:r>
    </w:p>
  </w:endnote>
  <w:endnote w:type="continuationSeparator" w:id="0">
    <w:p w:rsidR="004343E8" w:rsidRDefault="004343E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E8" w:rsidRDefault="004343E8" w:rsidP="00654654">
      <w:r>
        <w:separator/>
      </w:r>
    </w:p>
  </w:footnote>
  <w:footnote w:type="continuationSeparator" w:id="0">
    <w:p w:rsidR="004343E8" w:rsidRDefault="004343E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83" w:rsidRDefault="007A7983" w:rsidP="00ED5CB3">
    <w:pPr>
      <w:pStyle w:val="Nagwek"/>
      <w:jc w:val="right"/>
      <w:rPr>
        <w:rFonts w:cs="Calibri"/>
        <w:b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82D38C2" wp14:editId="49E718DB">
          <wp:simplePos x="0" y="0"/>
          <wp:positionH relativeFrom="column">
            <wp:posOffset>8297545</wp:posOffset>
          </wp:positionH>
          <wp:positionV relativeFrom="paragraph">
            <wp:posOffset>50800</wp:posOffset>
          </wp:positionV>
          <wp:extent cx="741045" cy="496570"/>
          <wp:effectExtent l="0" t="0" r="1905" b="0"/>
          <wp:wrapNone/>
          <wp:docPr id="1" name="Obraz 1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7983" w:rsidRPr="007A7983" w:rsidRDefault="007A7983" w:rsidP="007A7983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7A7983">
      <w:rPr>
        <w:rFonts w:asciiTheme="minorHAnsi" w:eastAsiaTheme="minorEastAsia" w:hAnsiTheme="minorHAnsi" w:cstheme="minorBidi"/>
        <w:noProof/>
        <w:sz w:val="22"/>
        <w:szCs w:val="22"/>
      </w:rPr>
      <w:drawing>
        <wp:inline distT="0" distB="0" distL="0" distR="0" wp14:anchorId="7A3B09B7" wp14:editId="45F0A5B2">
          <wp:extent cx="1132840" cy="546100"/>
          <wp:effectExtent l="0" t="0" r="0" b="6350"/>
          <wp:docPr id="2" name="Obraz 2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7983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Projekt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otrzymał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finansowanie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z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Siódmego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Programu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Ramowego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Unii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Europejskiej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badań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,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rozwoju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technologicznego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</w:p>
  <w:p w:rsidR="007A7983" w:rsidRPr="007A7983" w:rsidRDefault="007A7983" w:rsidP="007A7983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demonstracji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na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 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podstawie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umowy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o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przyznanie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>grantu</w:t>
    </w:r>
    <w:proofErr w:type="spellEnd"/>
    <w:r w:rsidRPr="007A7983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nr 619228</w:t>
    </w:r>
  </w:p>
  <w:p w:rsidR="007A7983" w:rsidRDefault="007A7983" w:rsidP="00ED5CB3">
    <w:pPr>
      <w:pStyle w:val="Nagwek"/>
      <w:jc w:val="right"/>
      <w:rPr>
        <w:rFonts w:cs="Calibri"/>
        <w:b/>
      </w:rPr>
    </w:pPr>
  </w:p>
  <w:p w:rsidR="004343E8" w:rsidRDefault="004343E8" w:rsidP="00ED5CB3">
    <w:pPr>
      <w:pStyle w:val="Nagwek"/>
      <w:jc w:val="right"/>
    </w:pPr>
    <w:r>
      <w:rPr>
        <w:rFonts w:cs="Calibri"/>
        <w:b/>
      </w:rPr>
      <w:t>Za</w:t>
    </w:r>
    <w:r w:rsidR="00D7413C">
      <w:rPr>
        <w:rFonts w:cs="Calibri"/>
        <w:b/>
      </w:rPr>
      <w:t>łącznik nr 2B</w:t>
    </w:r>
    <w:r w:rsidR="007A7983">
      <w:rPr>
        <w:rFonts w:cs="Calibri"/>
        <w:b/>
      </w:rPr>
      <w:t xml:space="preserve"> do SIWZ DZP.381.9</w:t>
    </w:r>
    <w:r w:rsidR="00683A48">
      <w:rPr>
        <w:rFonts w:cs="Calibri"/>
        <w:b/>
      </w:rPr>
      <w:t>5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D0D"/>
    <w:multiLevelType w:val="hybridMultilevel"/>
    <w:tmpl w:val="6BFE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C599F"/>
    <w:multiLevelType w:val="hybridMultilevel"/>
    <w:tmpl w:val="EFE235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63CC"/>
    <w:rsid w:val="00075704"/>
    <w:rsid w:val="000A443B"/>
    <w:rsid w:val="000C59BB"/>
    <w:rsid w:val="0012734D"/>
    <w:rsid w:val="0018611E"/>
    <w:rsid w:val="001A7606"/>
    <w:rsid w:val="001F0775"/>
    <w:rsid w:val="001F3F76"/>
    <w:rsid w:val="002256C6"/>
    <w:rsid w:val="00265BC2"/>
    <w:rsid w:val="002834A7"/>
    <w:rsid w:val="002D2403"/>
    <w:rsid w:val="002E0937"/>
    <w:rsid w:val="003831A2"/>
    <w:rsid w:val="003C338D"/>
    <w:rsid w:val="004343E8"/>
    <w:rsid w:val="004C5ACE"/>
    <w:rsid w:val="004D6EE6"/>
    <w:rsid w:val="0050555F"/>
    <w:rsid w:val="00516B39"/>
    <w:rsid w:val="005A413C"/>
    <w:rsid w:val="006139BB"/>
    <w:rsid w:val="00654654"/>
    <w:rsid w:val="00681C75"/>
    <w:rsid w:val="00683A48"/>
    <w:rsid w:val="007A68CB"/>
    <w:rsid w:val="007A7983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B03A38"/>
    <w:rsid w:val="00B3204C"/>
    <w:rsid w:val="00B66BFB"/>
    <w:rsid w:val="00BE109C"/>
    <w:rsid w:val="00BE3C4F"/>
    <w:rsid w:val="00C34168"/>
    <w:rsid w:val="00C402A9"/>
    <w:rsid w:val="00C578D4"/>
    <w:rsid w:val="00C62139"/>
    <w:rsid w:val="00C849ED"/>
    <w:rsid w:val="00C86034"/>
    <w:rsid w:val="00C94433"/>
    <w:rsid w:val="00CA0328"/>
    <w:rsid w:val="00CE287C"/>
    <w:rsid w:val="00CF664A"/>
    <w:rsid w:val="00D2737E"/>
    <w:rsid w:val="00D7413C"/>
    <w:rsid w:val="00DB030A"/>
    <w:rsid w:val="00DF25BD"/>
    <w:rsid w:val="00E4689D"/>
    <w:rsid w:val="00E901F7"/>
    <w:rsid w:val="00EA06D0"/>
    <w:rsid w:val="00EA4C74"/>
    <w:rsid w:val="00ED5CB3"/>
    <w:rsid w:val="00EE443A"/>
    <w:rsid w:val="00EF4DE3"/>
    <w:rsid w:val="00EF5AF1"/>
    <w:rsid w:val="00F12459"/>
    <w:rsid w:val="00FC0560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  <w:style w:type="paragraph" w:styleId="Akapitzlist">
    <w:name w:val="List Paragraph"/>
    <w:basedOn w:val="Normalny"/>
    <w:uiPriority w:val="34"/>
    <w:qFormat/>
    <w:rsid w:val="00DB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94EA-23BF-4E80-ADCB-540FB026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9E491A32</Template>
  <TotalTime>34</TotalTime>
  <Pages>3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13</cp:revision>
  <cp:lastPrinted>2015-07-20T12:45:00Z</cp:lastPrinted>
  <dcterms:created xsi:type="dcterms:W3CDTF">2015-05-15T12:01:00Z</dcterms:created>
  <dcterms:modified xsi:type="dcterms:W3CDTF">2015-07-20T12:48:00Z</dcterms:modified>
</cp:coreProperties>
</file>