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D579" w14:textId="77777777" w:rsidR="006831DA" w:rsidRPr="006C6758" w:rsidRDefault="006831DA" w:rsidP="006831DA">
      <w:pPr>
        <w:pStyle w:val="Nagwek"/>
        <w:tabs>
          <w:tab w:val="clear" w:pos="9072"/>
          <w:tab w:val="right" w:pos="9046"/>
        </w:tabs>
        <w:jc w:val="right"/>
        <w:rPr>
          <w:iCs/>
          <w:sz w:val="18"/>
          <w:szCs w:val="18"/>
        </w:rPr>
      </w:pPr>
      <w:r w:rsidRPr="006C6758">
        <w:rPr>
          <w:iCs/>
          <w:sz w:val="18"/>
          <w:szCs w:val="18"/>
        </w:rPr>
        <w:t xml:space="preserve">Załącznik nr 3 </w:t>
      </w:r>
    </w:p>
    <w:p w14:paraId="41EE7B24" w14:textId="08AB5205" w:rsidR="006831DA" w:rsidRPr="006C6758" w:rsidRDefault="006831DA" w:rsidP="006831DA">
      <w:pPr>
        <w:pStyle w:val="Nagwek"/>
        <w:tabs>
          <w:tab w:val="clear" w:pos="9072"/>
          <w:tab w:val="right" w:pos="9046"/>
        </w:tabs>
        <w:jc w:val="right"/>
        <w:rPr>
          <w:rFonts w:ascii="Arial" w:eastAsia="Arial" w:hAnsi="Arial" w:cs="Arial"/>
          <w:b/>
          <w:bCs/>
          <w:sz w:val="20"/>
          <w:szCs w:val="20"/>
        </w:rPr>
      </w:pPr>
      <w:r w:rsidRPr="006C6758">
        <w:rPr>
          <w:sz w:val="18"/>
          <w:szCs w:val="18"/>
        </w:rPr>
        <w:t xml:space="preserve">dot. nr sprawy </w:t>
      </w:r>
      <w:r>
        <w:rPr>
          <w:sz w:val="18"/>
          <w:szCs w:val="18"/>
        </w:rPr>
        <w:t>16</w:t>
      </w:r>
      <w:r w:rsidR="00FE5831">
        <w:rPr>
          <w:sz w:val="18"/>
          <w:szCs w:val="18"/>
        </w:rPr>
        <w:t>2314</w:t>
      </w:r>
      <w:r>
        <w:rPr>
          <w:sz w:val="18"/>
          <w:szCs w:val="18"/>
        </w:rPr>
        <w:t>/2023</w:t>
      </w:r>
    </w:p>
    <w:p w14:paraId="74F6FB67" w14:textId="77777777" w:rsidR="006831DA" w:rsidRPr="006C6758" w:rsidRDefault="006831DA" w:rsidP="006831DA">
      <w:pPr>
        <w:jc w:val="center"/>
        <w:rPr>
          <w:rFonts w:ascii="Arial" w:eastAsia="Arial" w:hAnsi="Arial" w:cs="Arial"/>
          <w:b/>
          <w:bCs/>
          <w:sz w:val="20"/>
        </w:rPr>
      </w:pPr>
      <w:r w:rsidRPr="006C6758">
        <w:rPr>
          <w:rFonts w:ascii="Arial" w:hAnsi="Arial"/>
          <w:b/>
          <w:bCs/>
          <w:sz w:val="20"/>
        </w:rPr>
        <w:t xml:space="preserve">WZÓR UMOWY </w:t>
      </w:r>
    </w:p>
    <w:p w14:paraId="42178AC4" w14:textId="77777777" w:rsidR="006831DA" w:rsidRPr="006C6758" w:rsidRDefault="006831DA" w:rsidP="006831DA">
      <w:pPr>
        <w:jc w:val="center"/>
        <w:rPr>
          <w:rFonts w:ascii="Arial" w:eastAsia="Arial" w:hAnsi="Arial" w:cs="Arial"/>
          <w:b/>
          <w:bCs/>
          <w:sz w:val="20"/>
        </w:rPr>
      </w:pPr>
    </w:p>
    <w:p w14:paraId="1C334DDB" w14:textId="77777777" w:rsidR="006831DA" w:rsidRPr="006C6758" w:rsidRDefault="006831DA" w:rsidP="006831DA">
      <w:pPr>
        <w:pStyle w:val="Default"/>
        <w:jc w:val="center"/>
        <w:rPr>
          <w:rFonts w:ascii="Arial" w:eastAsia="Arial" w:hAnsi="Arial" w:cs="Arial"/>
          <w:iCs/>
          <w:sz w:val="16"/>
          <w:szCs w:val="16"/>
        </w:rPr>
      </w:pPr>
      <w:r w:rsidRPr="006C6758">
        <w:rPr>
          <w:rFonts w:ascii="Arial" w:hAnsi="Arial"/>
          <w:iCs/>
          <w:sz w:val="16"/>
          <w:szCs w:val="16"/>
        </w:rPr>
        <w:t>Umowa zawarta zgodnie z postanowieniami art. 2.1.1  Ustawy z dnia 11 września 2019 r. – Prawo zamówień publicznych.</w:t>
      </w:r>
    </w:p>
    <w:p w14:paraId="773E9D6D" w14:textId="77777777" w:rsidR="006831DA" w:rsidRPr="006C6758" w:rsidRDefault="006831DA" w:rsidP="006831DA">
      <w:pPr>
        <w:pStyle w:val="Default"/>
        <w:jc w:val="center"/>
        <w:rPr>
          <w:rFonts w:ascii="Arial" w:eastAsia="Arial" w:hAnsi="Arial" w:cs="Arial"/>
          <w:sz w:val="16"/>
          <w:szCs w:val="16"/>
        </w:rPr>
      </w:pPr>
    </w:p>
    <w:p w14:paraId="382A5AC1" w14:textId="77777777" w:rsidR="006831DA" w:rsidRPr="006C6758" w:rsidRDefault="006831DA" w:rsidP="006831DA">
      <w:pPr>
        <w:pStyle w:val="Zwykytekst"/>
        <w:jc w:val="both"/>
        <w:rPr>
          <w:rFonts w:ascii="Arial" w:eastAsia="Arial" w:hAnsi="Arial" w:cs="Arial"/>
        </w:rPr>
      </w:pPr>
      <w:r w:rsidRPr="006C6758">
        <w:rPr>
          <w:rFonts w:ascii="Arial" w:hAnsi="Arial"/>
        </w:rPr>
        <w:t>Zawarta w Katowicach pomiędzy:</w:t>
      </w:r>
    </w:p>
    <w:p w14:paraId="4BE87734" w14:textId="77777777" w:rsidR="006831DA" w:rsidRPr="006C6758" w:rsidRDefault="006831DA" w:rsidP="006831DA">
      <w:pPr>
        <w:pStyle w:val="Zwykytekst"/>
        <w:jc w:val="both"/>
        <w:rPr>
          <w:rFonts w:ascii="Arial" w:eastAsia="Arial" w:hAnsi="Arial" w:cs="Arial"/>
        </w:rPr>
      </w:pPr>
    </w:p>
    <w:p w14:paraId="3031DE9B" w14:textId="77777777" w:rsidR="006831DA" w:rsidRPr="006C6758" w:rsidRDefault="006831DA" w:rsidP="006831DA">
      <w:pPr>
        <w:pStyle w:val="Zwykytekst"/>
        <w:jc w:val="both"/>
        <w:rPr>
          <w:rFonts w:ascii="Arial" w:eastAsia="Arial" w:hAnsi="Arial" w:cs="Arial"/>
          <w:b/>
          <w:bCs/>
        </w:rPr>
      </w:pPr>
      <w:r w:rsidRPr="006C6758">
        <w:rPr>
          <w:rFonts w:ascii="Arial" w:hAnsi="Arial"/>
          <w:b/>
          <w:bCs/>
        </w:rPr>
        <w:t>Uniwersytetem Śląskim w Katowicach,</w:t>
      </w:r>
    </w:p>
    <w:p w14:paraId="0435BC8D" w14:textId="77777777" w:rsidR="006831DA" w:rsidRPr="006C6758" w:rsidRDefault="006831DA" w:rsidP="006831DA">
      <w:pPr>
        <w:pStyle w:val="Zwykytekst"/>
        <w:jc w:val="both"/>
        <w:rPr>
          <w:rFonts w:ascii="Arial" w:eastAsia="Arial" w:hAnsi="Arial" w:cs="Arial"/>
        </w:rPr>
      </w:pPr>
      <w:r w:rsidRPr="006C6758">
        <w:rPr>
          <w:rFonts w:ascii="Arial" w:hAnsi="Arial"/>
        </w:rPr>
        <w:t>z siedzibą w Katowicach, adres: 40-007 Katowice ul. Bankowa 12,</w:t>
      </w:r>
    </w:p>
    <w:p w14:paraId="1C8F1157" w14:textId="77777777" w:rsidR="006831DA" w:rsidRPr="006C6758" w:rsidRDefault="006831DA" w:rsidP="006831DA">
      <w:pPr>
        <w:pStyle w:val="Zwykytekst"/>
        <w:jc w:val="both"/>
        <w:rPr>
          <w:rFonts w:ascii="Arial" w:eastAsia="Arial" w:hAnsi="Arial" w:cs="Arial"/>
        </w:rPr>
      </w:pPr>
      <w:r w:rsidRPr="006C6758">
        <w:rPr>
          <w:rFonts w:ascii="Arial" w:hAnsi="Arial"/>
        </w:rPr>
        <w:t>NIP: 634-019-71-34,</w:t>
      </w:r>
    </w:p>
    <w:p w14:paraId="3798FF36" w14:textId="77777777" w:rsidR="006831DA" w:rsidRPr="006C6758" w:rsidRDefault="006831DA" w:rsidP="006831DA">
      <w:pPr>
        <w:pStyle w:val="Zwykytekst"/>
        <w:jc w:val="both"/>
        <w:rPr>
          <w:rFonts w:ascii="Arial" w:eastAsia="Arial" w:hAnsi="Arial" w:cs="Arial"/>
        </w:rPr>
      </w:pPr>
      <w:r w:rsidRPr="006C6758">
        <w:rPr>
          <w:rFonts w:ascii="Arial" w:hAnsi="Arial"/>
        </w:rPr>
        <w:t>który reprezentuje:</w:t>
      </w:r>
    </w:p>
    <w:p w14:paraId="038394D6" w14:textId="77777777" w:rsidR="006831DA" w:rsidRPr="006C6758" w:rsidRDefault="006831DA" w:rsidP="006831DA">
      <w:pPr>
        <w:pStyle w:val="Zwykytekst"/>
        <w:jc w:val="both"/>
        <w:rPr>
          <w:rFonts w:ascii="Arial" w:eastAsia="Arial" w:hAnsi="Arial" w:cs="Arial"/>
        </w:rPr>
      </w:pPr>
      <w:r w:rsidRPr="006C6758">
        <w:rPr>
          <w:rFonts w:ascii="Arial" w:hAnsi="Arial"/>
        </w:rPr>
        <w:t>……………………………………………………………………………………………………………………….</w:t>
      </w:r>
    </w:p>
    <w:p w14:paraId="69F17D87" w14:textId="77777777" w:rsidR="006831DA" w:rsidRPr="006C6758" w:rsidRDefault="006831DA" w:rsidP="006831DA">
      <w:pPr>
        <w:pStyle w:val="Zwykytekst"/>
        <w:jc w:val="both"/>
        <w:rPr>
          <w:rFonts w:ascii="Arial" w:eastAsia="Arial" w:hAnsi="Arial" w:cs="Arial"/>
        </w:rPr>
      </w:pPr>
    </w:p>
    <w:p w14:paraId="70698F30" w14:textId="77777777" w:rsidR="006831DA" w:rsidRPr="006C6758" w:rsidRDefault="006831DA" w:rsidP="006831DA">
      <w:pPr>
        <w:pStyle w:val="Zwykytekst"/>
        <w:jc w:val="both"/>
        <w:rPr>
          <w:rFonts w:ascii="Arial" w:eastAsia="Arial" w:hAnsi="Arial" w:cs="Arial"/>
          <w:b/>
          <w:bCs/>
          <w:iCs/>
        </w:rPr>
      </w:pPr>
      <w:r w:rsidRPr="006C6758">
        <w:rPr>
          <w:rFonts w:ascii="Arial" w:hAnsi="Arial"/>
        </w:rPr>
        <w:t xml:space="preserve">zwanym dalej </w:t>
      </w:r>
      <w:r w:rsidRPr="006C6758">
        <w:rPr>
          <w:rFonts w:ascii="Arial" w:hAnsi="Arial"/>
          <w:b/>
          <w:bCs/>
          <w:iCs/>
        </w:rPr>
        <w:t xml:space="preserve">Zamawiającym </w:t>
      </w:r>
    </w:p>
    <w:p w14:paraId="1CA71AE7" w14:textId="77777777" w:rsidR="006831DA" w:rsidRPr="006C6758" w:rsidRDefault="006831DA" w:rsidP="006831DA">
      <w:pPr>
        <w:pStyle w:val="Zwykytekst"/>
        <w:jc w:val="both"/>
        <w:rPr>
          <w:rFonts w:ascii="Arial" w:eastAsia="Arial" w:hAnsi="Arial" w:cs="Arial"/>
        </w:rPr>
      </w:pPr>
    </w:p>
    <w:p w14:paraId="51BFCA23" w14:textId="77777777" w:rsidR="006831DA" w:rsidRPr="006C6758" w:rsidRDefault="006831DA" w:rsidP="006831DA">
      <w:pPr>
        <w:pStyle w:val="Zwykytekst"/>
        <w:jc w:val="both"/>
        <w:rPr>
          <w:rFonts w:ascii="Arial" w:eastAsia="Arial" w:hAnsi="Arial" w:cs="Arial"/>
        </w:rPr>
      </w:pPr>
      <w:r w:rsidRPr="006C6758">
        <w:rPr>
          <w:rFonts w:ascii="Arial" w:hAnsi="Arial"/>
        </w:rPr>
        <w:t xml:space="preserve">a  </w:t>
      </w:r>
    </w:p>
    <w:p w14:paraId="45BA7FB9" w14:textId="77777777" w:rsidR="006831DA" w:rsidRPr="006C6758" w:rsidRDefault="006831DA" w:rsidP="006831DA">
      <w:pPr>
        <w:pStyle w:val="Zwykytekst"/>
        <w:jc w:val="both"/>
        <w:rPr>
          <w:rFonts w:ascii="Arial" w:eastAsia="Arial" w:hAnsi="Arial" w:cs="Arial"/>
        </w:rPr>
      </w:pPr>
      <w:r w:rsidRPr="006C6758">
        <w:rPr>
          <w:rFonts w:ascii="Arial" w:hAnsi="Arial"/>
        </w:rPr>
        <w:t>……………………………………………………………………………………………………………………….</w:t>
      </w:r>
    </w:p>
    <w:p w14:paraId="1EC2C256" w14:textId="77777777" w:rsidR="006831DA" w:rsidRPr="006C6758" w:rsidRDefault="006831DA" w:rsidP="006831DA">
      <w:pPr>
        <w:pStyle w:val="Zwykytekst"/>
        <w:jc w:val="both"/>
        <w:rPr>
          <w:rFonts w:ascii="Arial" w:eastAsia="Arial" w:hAnsi="Arial" w:cs="Arial"/>
        </w:rPr>
      </w:pPr>
      <w:r w:rsidRPr="006C6758">
        <w:rPr>
          <w:rFonts w:ascii="Arial" w:hAnsi="Arial"/>
        </w:rPr>
        <w:t>……………………………………………………………………………………………………………………….</w:t>
      </w:r>
    </w:p>
    <w:p w14:paraId="30A626D3" w14:textId="77777777" w:rsidR="006831DA" w:rsidRPr="006C6758" w:rsidRDefault="006831DA" w:rsidP="006831DA">
      <w:pPr>
        <w:pStyle w:val="Zwykytekst"/>
        <w:jc w:val="both"/>
        <w:rPr>
          <w:rFonts w:ascii="Arial" w:eastAsia="Arial" w:hAnsi="Arial" w:cs="Arial"/>
        </w:rPr>
      </w:pPr>
      <w:r w:rsidRPr="006C6758">
        <w:rPr>
          <w:rFonts w:ascii="Arial" w:hAnsi="Arial"/>
        </w:rPr>
        <w:t>……………………………………………………………………………………………………………………….</w:t>
      </w:r>
    </w:p>
    <w:p w14:paraId="712C2E5D" w14:textId="77777777" w:rsidR="006831DA" w:rsidRPr="006C6758" w:rsidRDefault="006831DA" w:rsidP="006831DA">
      <w:pPr>
        <w:pStyle w:val="Zwykytekst"/>
        <w:rPr>
          <w:rFonts w:ascii="Arial" w:eastAsia="Arial" w:hAnsi="Arial" w:cs="Arial"/>
        </w:rPr>
      </w:pPr>
      <w:r w:rsidRPr="006C6758">
        <w:rPr>
          <w:rFonts w:ascii="Arial Unicode MS" w:hAnsi="Arial Unicode MS"/>
        </w:rPr>
        <w:br/>
      </w:r>
      <w:r w:rsidRPr="006C6758">
        <w:rPr>
          <w:rFonts w:ascii="Arial" w:hAnsi="Arial"/>
        </w:rPr>
        <w:t xml:space="preserve">zwanym dalej </w:t>
      </w:r>
      <w:r w:rsidRPr="006C6758">
        <w:rPr>
          <w:rFonts w:ascii="Arial" w:hAnsi="Arial"/>
          <w:b/>
          <w:bCs/>
          <w:iCs/>
        </w:rPr>
        <w:t>Wykonawcą</w:t>
      </w:r>
    </w:p>
    <w:p w14:paraId="46FB8B17" w14:textId="77777777" w:rsidR="006831DA" w:rsidRPr="006C6758" w:rsidRDefault="006831DA" w:rsidP="006831DA">
      <w:pPr>
        <w:pStyle w:val="Zwykytekst"/>
        <w:jc w:val="both"/>
        <w:rPr>
          <w:rFonts w:ascii="Arial" w:eastAsia="Arial" w:hAnsi="Arial" w:cs="Arial"/>
          <w:b/>
          <w:bCs/>
        </w:rPr>
      </w:pPr>
      <w:r w:rsidRPr="006C6758">
        <w:rPr>
          <w:rFonts w:ascii="Arial" w:hAnsi="Arial"/>
          <w:b/>
          <w:bCs/>
        </w:rPr>
        <w:t xml:space="preserve">     </w:t>
      </w:r>
    </w:p>
    <w:p w14:paraId="3B13BB03" w14:textId="77777777" w:rsidR="006831DA" w:rsidRPr="006C6758" w:rsidRDefault="006831DA" w:rsidP="006831DA">
      <w:pPr>
        <w:pStyle w:val="Zwykytekst"/>
        <w:jc w:val="both"/>
        <w:rPr>
          <w:rFonts w:ascii="Arial" w:eastAsia="Arial" w:hAnsi="Arial" w:cs="Arial"/>
        </w:rPr>
      </w:pPr>
      <w:r w:rsidRPr="006C6758">
        <w:rPr>
          <w:rFonts w:ascii="Arial" w:hAnsi="Arial"/>
          <w:iCs/>
        </w:rPr>
        <w:t>o następującej treści:</w:t>
      </w:r>
    </w:p>
    <w:p w14:paraId="7EFA2AC4" w14:textId="77777777" w:rsidR="006831DA" w:rsidRPr="006C6758" w:rsidRDefault="006831DA" w:rsidP="006831DA">
      <w:pPr>
        <w:pStyle w:val="Zwykytekst"/>
        <w:jc w:val="center"/>
        <w:rPr>
          <w:rFonts w:ascii="Arial" w:eastAsia="Arial" w:hAnsi="Arial" w:cs="Arial"/>
        </w:rPr>
      </w:pPr>
      <w:r w:rsidRPr="006C6758">
        <w:rPr>
          <w:rFonts w:ascii="Arial" w:hAnsi="Arial"/>
        </w:rPr>
        <w:t>§ 1</w:t>
      </w:r>
    </w:p>
    <w:p w14:paraId="5E47A8BF" w14:textId="77777777" w:rsidR="006831DA" w:rsidRPr="006C6758" w:rsidRDefault="006831DA" w:rsidP="006831DA">
      <w:pPr>
        <w:pStyle w:val="Zwykytekst"/>
        <w:jc w:val="center"/>
        <w:rPr>
          <w:rFonts w:ascii="Arial" w:eastAsia="Arial" w:hAnsi="Arial" w:cs="Arial"/>
        </w:rPr>
      </w:pPr>
    </w:p>
    <w:p w14:paraId="7E2197DA" w14:textId="247BF396" w:rsidR="006831DA" w:rsidRPr="00F309C4" w:rsidRDefault="006831DA" w:rsidP="006831DA">
      <w:pPr>
        <w:pStyle w:val="Akapitzlist"/>
        <w:numPr>
          <w:ilvl w:val="0"/>
          <w:numId w:val="22"/>
        </w:numPr>
        <w:pBdr>
          <w:top w:val="nil"/>
          <w:left w:val="nil"/>
          <w:bottom w:val="nil"/>
          <w:right w:val="nil"/>
          <w:between w:val="nil"/>
          <w:bar w:val="nil"/>
        </w:pBdr>
        <w:spacing w:after="200"/>
        <w:ind w:left="426" w:hanging="426"/>
        <w:contextualSpacing w:val="0"/>
        <w:jc w:val="both"/>
        <w:rPr>
          <w:rFonts w:ascii="Arial" w:eastAsia="Arial" w:hAnsi="Arial" w:cs="Arial"/>
          <w:szCs w:val="22"/>
        </w:rPr>
      </w:pPr>
      <w:r w:rsidRPr="00F309C4">
        <w:rPr>
          <w:rFonts w:ascii="Arial" w:hAnsi="Arial"/>
          <w:szCs w:val="22"/>
        </w:rPr>
        <w:t xml:space="preserve">W oparciu o postanowienia niniejszej Umowy </w:t>
      </w:r>
      <w:r w:rsidRPr="00F309C4">
        <w:rPr>
          <w:rFonts w:ascii="Arial" w:hAnsi="Arial"/>
          <w:iCs/>
          <w:szCs w:val="22"/>
        </w:rPr>
        <w:t>Zamawiający</w:t>
      </w:r>
      <w:r w:rsidRPr="00F309C4">
        <w:rPr>
          <w:rFonts w:ascii="Arial" w:hAnsi="Arial"/>
          <w:szCs w:val="22"/>
        </w:rPr>
        <w:t xml:space="preserve"> nabywa, a </w:t>
      </w:r>
      <w:r w:rsidRPr="00F309C4">
        <w:rPr>
          <w:rFonts w:ascii="Arial" w:hAnsi="Arial"/>
          <w:iCs/>
          <w:szCs w:val="22"/>
        </w:rPr>
        <w:t xml:space="preserve">Wykonawca </w:t>
      </w:r>
      <w:r w:rsidRPr="00F309C4">
        <w:rPr>
          <w:rFonts w:ascii="Arial" w:hAnsi="Arial"/>
          <w:szCs w:val="22"/>
        </w:rPr>
        <w:t xml:space="preserve">sprzedaje </w:t>
      </w:r>
      <w:r w:rsidRPr="00F309C4">
        <w:rPr>
          <w:rFonts w:ascii="Arial Unicode MS" w:hAnsi="Arial Unicode MS"/>
          <w:szCs w:val="22"/>
        </w:rPr>
        <w:br/>
      </w:r>
      <w:r w:rsidRPr="00F309C4">
        <w:rPr>
          <w:rFonts w:ascii="Arial" w:hAnsi="Arial"/>
          <w:iCs/>
          <w:szCs w:val="22"/>
        </w:rPr>
        <w:t>Zamawiającemu</w:t>
      </w:r>
      <w:r w:rsidRPr="00F309C4">
        <w:rPr>
          <w:rFonts w:ascii="Arial" w:hAnsi="Arial"/>
          <w:szCs w:val="22"/>
        </w:rPr>
        <w:t>:</w:t>
      </w:r>
      <w:r w:rsidRPr="00F309C4">
        <w:rPr>
          <w:rFonts w:ascii="Arial" w:hAnsi="Arial"/>
          <w:b/>
          <w:szCs w:val="22"/>
        </w:rPr>
        <w:t xml:space="preserve"> </w:t>
      </w:r>
      <w:r w:rsidR="00C10DAF">
        <w:rPr>
          <w:rFonts w:ascii="Arial" w:hAnsi="Arial"/>
          <w:b/>
          <w:szCs w:val="22"/>
        </w:rPr>
        <w:t>5 ramp najazdowych i 20 najazdów</w:t>
      </w:r>
      <w:r w:rsidR="00CB3533">
        <w:rPr>
          <w:rFonts w:ascii="Arial" w:hAnsi="Arial"/>
          <w:b/>
          <w:szCs w:val="22"/>
        </w:rPr>
        <w:t xml:space="preserve"> </w:t>
      </w:r>
      <w:r w:rsidRPr="00F309C4">
        <w:rPr>
          <w:rFonts w:ascii="Arial" w:hAnsi="Arial"/>
          <w:szCs w:val="22"/>
        </w:rPr>
        <w:t>zwan</w:t>
      </w:r>
      <w:r w:rsidR="006300EB">
        <w:rPr>
          <w:rFonts w:ascii="Arial" w:hAnsi="Arial"/>
          <w:szCs w:val="22"/>
        </w:rPr>
        <w:t>e</w:t>
      </w:r>
      <w:r w:rsidRPr="00F309C4">
        <w:rPr>
          <w:rFonts w:ascii="Arial" w:hAnsi="Arial"/>
          <w:szCs w:val="22"/>
        </w:rPr>
        <w:t xml:space="preserve"> dalej także „</w:t>
      </w:r>
      <w:r w:rsidRPr="00F309C4">
        <w:rPr>
          <w:rFonts w:ascii="Arial" w:hAnsi="Arial"/>
          <w:iCs/>
          <w:szCs w:val="22"/>
        </w:rPr>
        <w:t xml:space="preserve">przedmiotem </w:t>
      </w:r>
      <w:r w:rsidR="005379CC">
        <w:rPr>
          <w:rFonts w:ascii="Arial" w:hAnsi="Arial"/>
          <w:iCs/>
          <w:szCs w:val="22"/>
        </w:rPr>
        <w:t>umowy</w:t>
      </w:r>
      <w:bookmarkStart w:id="0" w:name="_GoBack"/>
      <w:bookmarkEnd w:id="0"/>
      <w:r w:rsidRPr="00F309C4">
        <w:rPr>
          <w:rFonts w:ascii="Arial" w:hAnsi="Arial"/>
          <w:szCs w:val="22"/>
        </w:rPr>
        <w:t xml:space="preserve">”, którego szczegółowy opis zawiera oferta </w:t>
      </w:r>
      <w:r w:rsidRPr="00F309C4">
        <w:rPr>
          <w:rFonts w:ascii="Arial" w:hAnsi="Arial"/>
          <w:iCs/>
          <w:szCs w:val="22"/>
        </w:rPr>
        <w:t>Wykonawcy ….</w:t>
      </w:r>
      <w:r w:rsidRPr="00F309C4">
        <w:rPr>
          <w:rFonts w:ascii="Arial" w:hAnsi="Arial"/>
          <w:szCs w:val="22"/>
        </w:rPr>
        <w:t>……………. z dnia…………… stanowiąca integralną część niniejszej Umowy.</w:t>
      </w:r>
    </w:p>
    <w:p w14:paraId="69CB78AF" w14:textId="77777777" w:rsidR="006831DA" w:rsidRPr="00F309C4" w:rsidRDefault="006831DA" w:rsidP="006831DA">
      <w:pPr>
        <w:pStyle w:val="Akapitzlist"/>
        <w:numPr>
          <w:ilvl w:val="0"/>
          <w:numId w:val="22"/>
        </w:numPr>
        <w:pBdr>
          <w:top w:val="nil"/>
          <w:left w:val="nil"/>
          <w:bottom w:val="nil"/>
          <w:right w:val="nil"/>
          <w:between w:val="nil"/>
          <w:bar w:val="nil"/>
        </w:pBdr>
        <w:spacing w:after="200"/>
        <w:ind w:left="426" w:hanging="426"/>
        <w:contextualSpacing w:val="0"/>
        <w:jc w:val="both"/>
        <w:rPr>
          <w:rFonts w:ascii="Arial" w:eastAsia="Arial" w:hAnsi="Arial" w:cs="Arial"/>
          <w:szCs w:val="22"/>
        </w:rPr>
      </w:pPr>
      <w:r w:rsidRPr="00F309C4">
        <w:rPr>
          <w:rFonts w:ascii="Arial" w:hAnsi="Arial"/>
          <w:iCs/>
          <w:szCs w:val="22"/>
        </w:rPr>
        <w:t xml:space="preserve">Wykonawca </w:t>
      </w:r>
      <w:r w:rsidRPr="00F309C4">
        <w:rPr>
          <w:rFonts w:ascii="Arial" w:hAnsi="Arial"/>
          <w:szCs w:val="22"/>
        </w:rPr>
        <w:t xml:space="preserve">realizuje Umowę z należytą starannością, zgodnie z określonymi w niej warunkami </w:t>
      </w:r>
      <w:r w:rsidRPr="00F309C4">
        <w:rPr>
          <w:rFonts w:ascii="Arial" w:hAnsi="Arial"/>
          <w:iCs/>
          <w:szCs w:val="22"/>
        </w:rPr>
        <w:t xml:space="preserve"> </w:t>
      </w:r>
      <w:r w:rsidRPr="00F309C4">
        <w:rPr>
          <w:rFonts w:ascii="Arial Unicode MS" w:eastAsia="Arial Unicode MS" w:hAnsi="Arial Unicode MS" w:cs="Arial Unicode MS"/>
          <w:szCs w:val="22"/>
        </w:rPr>
        <w:br/>
      </w:r>
      <w:r w:rsidRPr="00F309C4">
        <w:rPr>
          <w:rFonts w:ascii="Arial" w:hAnsi="Arial"/>
          <w:szCs w:val="22"/>
        </w:rPr>
        <w:t>oraz warunkami wynikającymi z właściwych przepisów prawa.</w:t>
      </w:r>
      <w:r w:rsidRPr="00F309C4">
        <w:rPr>
          <w:rFonts w:ascii="Arial" w:hAnsi="Arial"/>
          <w:iCs/>
          <w:szCs w:val="22"/>
        </w:rPr>
        <w:t xml:space="preserve"> </w:t>
      </w:r>
    </w:p>
    <w:p w14:paraId="3DE1C065" w14:textId="51F197A3" w:rsidR="006831DA" w:rsidRPr="00F309C4" w:rsidRDefault="006831DA" w:rsidP="006831DA">
      <w:pPr>
        <w:pStyle w:val="Akapitzlist"/>
        <w:numPr>
          <w:ilvl w:val="0"/>
          <w:numId w:val="22"/>
        </w:numPr>
        <w:pBdr>
          <w:top w:val="nil"/>
          <w:left w:val="nil"/>
          <w:bottom w:val="nil"/>
          <w:right w:val="nil"/>
          <w:between w:val="nil"/>
          <w:bar w:val="nil"/>
        </w:pBdr>
        <w:spacing w:after="200"/>
        <w:ind w:left="426" w:hanging="426"/>
        <w:contextualSpacing w:val="0"/>
        <w:jc w:val="both"/>
        <w:rPr>
          <w:rFonts w:ascii="Arial" w:eastAsia="Arial" w:hAnsi="Arial" w:cs="Arial"/>
          <w:szCs w:val="22"/>
        </w:rPr>
      </w:pPr>
      <w:r w:rsidRPr="00F309C4">
        <w:rPr>
          <w:rFonts w:ascii="Arial" w:hAnsi="Arial"/>
          <w:iCs/>
          <w:szCs w:val="22"/>
        </w:rPr>
        <w:t xml:space="preserve">Wykonawca </w:t>
      </w:r>
      <w:r w:rsidRPr="00F309C4">
        <w:rPr>
          <w:rFonts w:ascii="Arial" w:hAnsi="Arial"/>
          <w:szCs w:val="22"/>
        </w:rPr>
        <w:t>oświadcza, iż przedmiot sprzedaży jest nowy i pochodzi z bieżącej produkcji (nie starszy niż wyprodukowany w 2022 r.)</w:t>
      </w:r>
      <w:r w:rsidRPr="00F309C4">
        <w:rPr>
          <w:rFonts w:ascii="Arial" w:hAnsi="Arial"/>
          <w:iCs/>
          <w:szCs w:val="22"/>
        </w:rPr>
        <w:t>.</w:t>
      </w:r>
    </w:p>
    <w:p w14:paraId="189EAEF9" w14:textId="77777777" w:rsidR="006831DA" w:rsidRPr="006C6758" w:rsidRDefault="006831DA" w:rsidP="006831DA">
      <w:pPr>
        <w:pStyle w:val="Zwykytekst"/>
        <w:jc w:val="center"/>
        <w:rPr>
          <w:rFonts w:ascii="Arial" w:eastAsia="Arial" w:hAnsi="Arial" w:cs="Arial"/>
        </w:rPr>
      </w:pPr>
    </w:p>
    <w:p w14:paraId="1AAB367D" w14:textId="77777777" w:rsidR="006831DA" w:rsidRPr="006C6758" w:rsidRDefault="006831DA" w:rsidP="006831DA">
      <w:pPr>
        <w:pStyle w:val="Zwykytekst"/>
        <w:jc w:val="center"/>
        <w:rPr>
          <w:rFonts w:ascii="Arial" w:eastAsia="Arial" w:hAnsi="Arial" w:cs="Arial"/>
        </w:rPr>
      </w:pPr>
      <w:r w:rsidRPr="006C6758">
        <w:rPr>
          <w:rFonts w:ascii="Arial" w:hAnsi="Arial"/>
        </w:rPr>
        <w:t xml:space="preserve">§ 2 </w:t>
      </w:r>
    </w:p>
    <w:p w14:paraId="35561D72" w14:textId="77777777" w:rsidR="006831DA" w:rsidRPr="006C6758" w:rsidRDefault="006831DA" w:rsidP="006831DA">
      <w:pPr>
        <w:pStyle w:val="Zwykytekst"/>
        <w:jc w:val="center"/>
        <w:rPr>
          <w:rFonts w:ascii="Arial" w:eastAsia="Arial" w:hAnsi="Arial" w:cs="Arial"/>
        </w:rPr>
      </w:pPr>
    </w:p>
    <w:p w14:paraId="43B4758E" w14:textId="5BC8459F" w:rsidR="006831DA" w:rsidRDefault="006831DA" w:rsidP="006831DA">
      <w:pPr>
        <w:pStyle w:val="Zwykytekst"/>
        <w:numPr>
          <w:ilvl w:val="0"/>
          <w:numId w:val="10"/>
        </w:numPr>
        <w:pBdr>
          <w:top w:val="nil"/>
          <w:left w:val="nil"/>
          <w:bottom w:val="nil"/>
          <w:right w:val="nil"/>
          <w:between w:val="nil"/>
          <w:bar w:val="nil"/>
        </w:pBdr>
        <w:jc w:val="both"/>
        <w:rPr>
          <w:rFonts w:ascii="Arial" w:hAnsi="Arial"/>
        </w:rPr>
      </w:pPr>
      <w:r w:rsidRPr="006C6758">
        <w:rPr>
          <w:rFonts w:ascii="Arial" w:hAnsi="Arial"/>
          <w:iCs/>
        </w:rPr>
        <w:t>Wykonawca</w:t>
      </w:r>
      <w:r w:rsidRPr="006C6758">
        <w:rPr>
          <w:rFonts w:ascii="Arial" w:hAnsi="Arial"/>
        </w:rPr>
        <w:t xml:space="preserve"> dostarczy przedmiot sprzedaży do miejsca wskazanego przez Zamawiającego na </w:t>
      </w:r>
      <w:r>
        <w:rPr>
          <w:rFonts w:ascii="Arial" w:hAnsi="Arial"/>
        </w:rPr>
        <w:t>adres: Uniwersytet Śląski w Katowicach</w:t>
      </w:r>
      <w:r w:rsidR="00D50761">
        <w:rPr>
          <w:rFonts w:ascii="Arial" w:hAnsi="Arial"/>
        </w:rPr>
        <w:t>…………….</w:t>
      </w:r>
      <w:r>
        <w:rPr>
          <w:rFonts w:ascii="Arial" w:hAnsi="Arial"/>
        </w:rPr>
        <w:t>, ul</w:t>
      </w:r>
      <w:r w:rsidR="00D50761">
        <w:rPr>
          <w:rFonts w:ascii="Arial" w:hAnsi="Arial"/>
        </w:rPr>
        <w:t>………………</w:t>
      </w:r>
      <w:r>
        <w:rPr>
          <w:rFonts w:ascii="Arial" w:hAnsi="Arial"/>
        </w:rPr>
        <w:t xml:space="preserve">, </w:t>
      </w:r>
      <w:r w:rsidR="00D50761">
        <w:rPr>
          <w:rFonts w:ascii="Arial" w:hAnsi="Arial"/>
        </w:rPr>
        <w:t>00-000………</w:t>
      </w:r>
      <w:r>
        <w:rPr>
          <w:rFonts w:ascii="Arial" w:hAnsi="Arial"/>
        </w:rPr>
        <w:t xml:space="preserve">w terminie do ….dni  </w:t>
      </w:r>
      <w:r w:rsidRPr="006C6758">
        <w:rPr>
          <w:rFonts w:ascii="Arial" w:hAnsi="Arial"/>
        </w:rPr>
        <w:t>od daty zawarcia Umowy. Osoba upoważniona do odbioru przedmiotu sprzedaży ora</w:t>
      </w:r>
      <w:r>
        <w:rPr>
          <w:rFonts w:ascii="Arial" w:hAnsi="Arial"/>
        </w:rPr>
        <w:t>z podpisania protokołu odbioru</w:t>
      </w:r>
      <w:r w:rsidRPr="005B26F2">
        <w:rPr>
          <w:rFonts w:ascii="Arial" w:hAnsi="Arial"/>
        </w:rPr>
        <w:t>:</w:t>
      </w:r>
      <w:r>
        <w:rPr>
          <w:rFonts w:ascii="Arial" w:hAnsi="Arial"/>
        </w:rPr>
        <w:t>……………………….., tel. ………., e-mail: ………… lub …………………., tel. …………., e-mail: ……………</w:t>
      </w:r>
    </w:p>
    <w:p w14:paraId="2D23C100" w14:textId="77777777" w:rsidR="006300EB" w:rsidRDefault="006300EB" w:rsidP="006300EB">
      <w:pPr>
        <w:pStyle w:val="Zwykytekst"/>
        <w:pBdr>
          <w:top w:val="nil"/>
          <w:left w:val="nil"/>
          <w:bottom w:val="nil"/>
          <w:right w:val="nil"/>
          <w:between w:val="nil"/>
          <w:bar w:val="nil"/>
        </w:pBdr>
        <w:jc w:val="both"/>
        <w:rPr>
          <w:rFonts w:ascii="Arial" w:hAnsi="Arial"/>
        </w:rPr>
      </w:pPr>
    </w:p>
    <w:p w14:paraId="42C3C712" w14:textId="0DEEC587" w:rsidR="00E3384D" w:rsidRDefault="00E3384D" w:rsidP="006831DA">
      <w:pPr>
        <w:pStyle w:val="Zwykytekst"/>
        <w:numPr>
          <w:ilvl w:val="0"/>
          <w:numId w:val="10"/>
        </w:numPr>
        <w:pBdr>
          <w:top w:val="nil"/>
          <w:left w:val="nil"/>
          <w:bottom w:val="nil"/>
          <w:right w:val="nil"/>
          <w:between w:val="nil"/>
          <w:bar w:val="nil"/>
        </w:pBdr>
        <w:jc w:val="both"/>
        <w:rPr>
          <w:rFonts w:ascii="Arial" w:hAnsi="Arial"/>
        </w:rPr>
      </w:pPr>
      <w:r>
        <w:rPr>
          <w:rFonts w:ascii="Arial" w:hAnsi="Arial"/>
        </w:rPr>
        <w:lastRenderedPageBreak/>
        <w:t xml:space="preserve">Przedmiot </w:t>
      </w:r>
      <w:r w:rsidR="00810E06" w:rsidRPr="005379CC">
        <w:rPr>
          <w:rFonts w:ascii="Arial" w:hAnsi="Arial"/>
        </w:rPr>
        <w:t>umowy</w:t>
      </w:r>
      <w:r w:rsidRPr="005379CC">
        <w:rPr>
          <w:rFonts w:ascii="Arial" w:hAnsi="Arial"/>
        </w:rPr>
        <w:t xml:space="preserve"> </w:t>
      </w:r>
      <w:r>
        <w:rPr>
          <w:rFonts w:ascii="Arial" w:hAnsi="Arial"/>
        </w:rPr>
        <w:t>obejmuje swym zakresem zakup przedmiotu sprzedaży wraz z dostarczeniem przedmiotu sprzedaży do miejsca wskazanego przez Zamawiającego</w:t>
      </w:r>
      <w:r w:rsidR="00925260">
        <w:rPr>
          <w:rFonts w:ascii="Arial" w:hAnsi="Arial"/>
        </w:rPr>
        <w:t xml:space="preserve">, </w:t>
      </w:r>
      <w:r>
        <w:rPr>
          <w:rFonts w:ascii="Arial" w:hAnsi="Arial"/>
        </w:rPr>
        <w:t>montażem</w:t>
      </w:r>
      <w:r w:rsidR="00925260">
        <w:rPr>
          <w:rFonts w:ascii="Arial" w:hAnsi="Arial"/>
        </w:rPr>
        <w:t xml:space="preserve"> oraz przeszkoleniem (o ile będzie konieczne ) w zakresie obsługi …..osób wskazanych przez Zamawiającego. Szkolenie (o ile będzie konieczne) winno nastąpić bezpośrednio po montażu.</w:t>
      </w:r>
    </w:p>
    <w:p w14:paraId="7D0EABF0" w14:textId="77777777" w:rsidR="006831DA" w:rsidRPr="00150DE7" w:rsidRDefault="006831DA" w:rsidP="006831DA">
      <w:pPr>
        <w:pStyle w:val="Zwykytekst"/>
        <w:numPr>
          <w:ilvl w:val="0"/>
          <w:numId w:val="10"/>
        </w:numPr>
        <w:pBdr>
          <w:top w:val="nil"/>
          <w:left w:val="nil"/>
          <w:bottom w:val="nil"/>
          <w:right w:val="nil"/>
          <w:between w:val="nil"/>
          <w:bar w:val="nil"/>
        </w:pBdr>
        <w:jc w:val="both"/>
        <w:rPr>
          <w:rFonts w:ascii="Arial" w:hAnsi="Arial"/>
        </w:rPr>
      </w:pPr>
      <w:r w:rsidRPr="00150DE7">
        <w:rPr>
          <w:rFonts w:ascii="Arial" w:hAnsi="Arial"/>
        </w:rPr>
        <w:t>Na dwa dni przed planowaną dostawą, Wykonawca zawiadomi Zamawiającego w formie elektronicznej lub telefonicznie o terminie dostarczenia przedmiotu sprzedaży. Zamawiający może odmówić przyjęcia przedmiotu sprzedaży dostarczonego w dni uznane przez Zamawiającego za wolne od pracy oraz w dni powszednie poza godzinami 08:00 – 14:00. Za dni robocze uważa się dni od poniedziałku do piątku z wyjątkiem dni ustawowo wolnych od pracy. Jeżeli termin wydania przedmiotu sprzedaży przypada na dzień wolny od pracy, jego wydanie zostanie zrealizowane pierwszego dnia roboczego następującego po tym dniu.</w:t>
      </w:r>
    </w:p>
    <w:p w14:paraId="543E5325" w14:textId="73823FF8" w:rsidR="006831DA" w:rsidRPr="006831DA" w:rsidRDefault="006831DA" w:rsidP="006831DA">
      <w:pPr>
        <w:numPr>
          <w:ilvl w:val="0"/>
          <w:numId w:val="10"/>
        </w:numPr>
        <w:pBdr>
          <w:top w:val="nil"/>
          <w:left w:val="nil"/>
          <w:bottom w:val="nil"/>
          <w:right w:val="nil"/>
          <w:between w:val="nil"/>
          <w:bar w:val="nil"/>
        </w:pBdr>
        <w:spacing w:line="240" w:lineRule="auto"/>
        <w:jc w:val="both"/>
        <w:rPr>
          <w:rFonts w:ascii="Arial" w:hAnsi="Arial"/>
          <w:szCs w:val="22"/>
        </w:rPr>
      </w:pPr>
      <w:r w:rsidRPr="006831DA">
        <w:rPr>
          <w:rFonts w:ascii="Arial" w:hAnsi="Arial"/>
          <w:iCs/>
          <w:szCs w:val="22"/>
        </w:rPr>
        <w:t>Wykonawca zobowiązuje się do terminowej realizacji przedmiotu</w:t>
      </w:r>
      <w:r w:rsidRPr="005379CC">
        <w:rPr>
          <w:rFonts w:ascii="Arial" w:hAnsi="Arial"/>
          <w:iCs/>
          <w:szCs w:val="22"/>
        </w:rPr>
        <w:t xml:space="preserve"> </w:t>
      </w:r>
      <w:r w:rsidR="00810E06" w:rsidRPr="005379CC">
        <w:rPr>
          <w:rFonts w:ascii="Arial" w:hAnsi="Arial"/>
          <w:iCs/>
          <w:szCs w:val="22"/>
        </w:rPr>
        <w:t xml:space="preserve">umowy </w:t>
      </w:r>
      <w:r w:rsidRPr="006831DA">
        <w:rPr>
          <w:rFonts w:ascii="Arial" w:hAnsi="Arial"/>
          <w:iCs/>
          <w:szCs w:val="22"/>
        </w:rPr>
        <w:t xml:space="preserve">na własny koszt </w:t>
      </w:r>
    </w:p>
    <w:p w14:paraId="36E710D9" w14:textId="2DB001B5" w:rsidR="006831DA" w:rsidRPr="006831DA" w:rsidRDefault="006831DA" w:rsidP="006831DA">
      <w:pPr>
        <w:pBdr>
          <w:top w:val="nil"/>
          <w:left w:val="nil"/>
          <w:bottom w:val="nil"/>
          <w:right w:val="nil"/>
          <w:between w:val="nil"/>
          <w:bar w:val="nil"/>
        </w:pBdr>
        <w:spacing w:line="240" w:lineRule="auto"/>
        <w:ind w:left="360"/>
        <w:jc w:val="both"/>
        <w:rPr>
          <w:rFonts w:ascii="Arial" w:hAnsi="Arial"/>
          <w:szCs w:val="22"/>
        </w:rPr>
      </w:pPr>
      <w:r w:rsidRPr="006831DA">
        <w:rPr>
          <w:rFonts w:ascii="Arial" w:hAnsi="Arial"/>
          <w:iCs/>
          <w:szCs w:val="22"/>
        </w:rPr>
        <w:t>i ryzyko. Wykonawca ponosi odpowiedzialność za wady i usterki powstałe w czasie transportu, rozładunku, wniesienia, dlatego też do obowiązków Wykonawcy należy zapewnienie takiego opakowania, jakie jest wymagane, aby nie dopuścić do uszkodzenia lub pogorszenia jakości przedmiotu sprzedaży w czasie dostawy do miejsca przeznaczenia. Przedmiot sprzedaży powinien być oznakowany w sposób umożliwiający identyfikację jego producenta.</w:t>
      </w:r>
      <w:r w:rsidRPr="006831DA">
        <w:rPr>
          <w:rFonts w:ascii="Arial" w:hAnsi="Arial"/>
          <w:szCs w:val="22"/>
        </w:rPr>
        <w:t xml:space="preserve">  </w:t>
      </w:r>
    </w:p>
    <w:p w14:paraId="597E15A5" w14:textId="77777777" w:rsidR="006831DA" w:rsidRPr="006C6758" w:rsidRDefault="006831DA" w:rsidP="006831DA">
      <w:pPr>
        <w:pStyle w:val="Zwykytekst"/>
        <w:numPr>
          <w:ilvl w:val="0"/>
          <w:numId w:val="10"/>
        </w:numPr>
        <w:pBdr>
          <w:top w:val="nil"/>
          <w:left w:val="nil"/>
          <w:bottom w:val="nil"/>
          <w:right w:val="nil"/>
          <w:between w:val="nil"/>
          <w:bar w:val="nil"/>
        </w:pBdr>
        <w:jc w:val="both"/>
        <w:rPr>
          <w:rFonts w:ascii="Arial" w:hAnsi="Arial"/>
        </w:rPr>
      </w:pPr>
      <w:r w:rsidRPr="006C6758">
        <w:rPr>
          <w:rFonts w:ascii="Arial" w:hAnsi="Arial"/>
        </w:rPr>
        <w:t>W dniu dostarczenia przedmiotu sprzedaży nastąpi</w:t>
      </w:r>
      <w:r w:rsidRPr="00132CE3">
        <w:rPr>
          <w:rFonts w:ascii="Arial" w:hAnsi="Arial"/>
        </w:rPr>
        <w:t xml:space="preserve"> jego</w:t>
      </w:r>
      <w:r>
        <w:rPr>
          <w:rFonts w:ascii="Arial" w:hAnsi="Arial"/>
          <w:color w:val="FF0000"/>
        </w:rPr>
        <w:t xml:space="preserve"> </w:t>
      </w:r>
      <w:r w:rsidRPr="006C6758">
        <w:rPr>
          <w:rFonts w:ascii="Arial" w:hAnsi="Arial"/>
        </w:rPr>
        <w:t>sprawdzenie pod względem kompletności</w:t>
      </w:r>
      <w:r w:rsidRPr="006C6758">
        <w:rPr>
          <w:rFonts w:ascii="Arial" w:hAnsi="Arial"/>
        </w:rPr>
        <w:br/>
        <w:t xml:space="preserve">i zgodności z ofertą </w:t>
      </w:r>
      <w:r w:rsidRPr="006C6758">
        <w:rPr>
          <w:rFonts w:ascii="Arial" w:hAnsi="Arial"/>
          <w:iCs/>
        </w:rPr>
        <w:t xml:space="preserve">Wykonawcy </w:t>
      </w:r>
      <w:r w:rsidRPr="006C6758">
        <w:rPr>
          <w:rFonts w:ascii="Arial" w:hAnsi="Arial"/>
        </w:rPr>
        <w:t>oraz Umową. Potwierdzeniem kompletności dostawy jest Protokół odbioru podpisany przez przedstawicieli Stron.</w:t>
      </w:r>
    </w:p>
    <w:p w14:paraId="5511395A" w14:textId="51517F7E" w:rsidR="006831DA" w:rsidRPr="006C6758" w:rsidRDefault="006831DA" w:rsidP="006831DA">
      <w:pPr>
        <w:pStyle w:val="Zwykytekst"/>
        <w:numPr>
          <w:ilvl w:val="0"/>
          <w:numId w:val="10"/>
        </w:numPr>
        <w:pBdr>
          <w:top w:val="nil"/>
          <w:left w:val="nil"/>
          <w:bottom w:val="nil"/>
          <w:right w:val="nil"/>
          <w:between w:val="nil"/>
          <w:bar w:val="nil"/>
        </w:pBdr>
        <w:jc w:val="both"/>
        <w:rPr>
          <w:rFonts w:ascii="Arial" w:hAnsi="Arial"/>
        </w:rPr>
      </w:pPr>
      <w:r w:rsidRPr="006C6758">
        <w:rPr>
          <w:rFonts w:ascii="Arial" w:hAnsi="Arial"/>
        </w:rPr>
        <w:t xml:space="preserve">W przypadku ujawnienia przy dokonywaniu czynności, o których mowa w </w:t>
      </w:r>
      <w:r w:rsidRPr="00132CE3">
        <w:rPr>
          <w:rFonts w:ascii="Arial" w:hAnsi="Arial"/>
        </w:rPr>
        <w:t xml:space="preserve">ust. 4 </w:t>
      </w:r>
      <w:r w:rsidRPr="006C6758">
        <w:rPr>
          <w:rFonts w:ascii="Arial" w:hAnsi="Arial"/>
        </w:rPr>
        <w:t>jakichkolwiek niewłaściwości, odbiór przedmiotu</w:t>
      </w:r>
      <w:r w:rsidR="005379CC" w:rsidRPr="005379CC">
        <w:rPr>
          <w:rFonts w:ascii="Arial" w:hAnsi="Arial"/>
        </w:rPr>
        <w:t xml:space="preserve"> </w:t>
      </w:r>
      <w:r w:rsidR="00810E06" w:rsidRPr="005379CC">
        <w:rPr>
          <w:rFonts w:ascii="Arial" w:hAnsi="Arial"/>
        </w:rPr>
        <w:t>umowy</w:t>
      </w:r>
      <w:r w:rsidRPr="005379CC">
        <w:rPr>
          <w:rFonts w:ascii="Arial" w:hAnsi="Arial"/>
        </w:rPr>
        <w:t xml:space="preserve"> </w:t>
      </w:r>
      <w:r w:rsidRPr="006C6758">
        <w:rPr>
          <w:rFonts w:ascii="Arial" w:hAnsi="Arial"/>
        </w:rPr>
        <w:t xml:space="preserve">nastąpi dopiero po ich usunięciu przez </w:t>
      </w:r>
      <w:r w:rsidRPr="006C6758">
        <w:rPr>
          <w:rFonts w:ascii="Arial" w:hAnsi="Arial"/>
          <w:iCs/>
        </w:rPr>
        <w:t>Wykonawcę</w:t>
      </w:r>
      <w:r w:rsidRPr="006C6758">
        <w:rPr>
          <w:rFonts w:ascii="Arial" w:hAnsi="Arial"/>
        </w:rPr>
        <w:t xml:space="preserve">. </w:t>
      </w:r>
      <w:r w:rsidRPr="006C6758">
        <w:rPr>
          <w:rFonts w:ascii="Arial" w:hAnsi="Arial"/>
          <w:iCs/>
        </w:rPr>
        <w:t>Wykonawca</w:t>
      </w:r>
      <w:r w:rsidRPr="006C6758">
        <w:rPr>
          <w:rFonts w:ascii="Arial" w:hAnsi="Arial"/>
        </w:rPr>
        <w:t xml:space="preserve"> usunie niewłaściwości </w:t>
      </w:r>
      <w:r w:rsidRPr="00E64B77">
        <w:rPr>
          <w:rFonts w:ascii="Arial" w:hAnsi="Arial"/>
        </w:rPr>
        <w:t>w</w:t>
      </w:r>
      <w:r w:rsidRPr="00AB7146">
        <w:rPr>
          <w:rFonts w:ascii="Arial" w:hAnsi="Arial"/>
          <w:color w:val="FF0000"/>
        </w:rPr>
        <w:t xml:space="preserve"> </w:t>
      </w:r>
      <w:r w:rsidRPr="006C6758">
        <w:rPr>
          <w:rFonts w:ascii="Arial" w:hAnsi="Arial"/>
        </w:rPr>
        <w:t>terminie wyznaczonym - uzgodnionym każdorazowo przez Strony, nie dłuższym niż 7 dni od momentu zgłoszenia niewłaściwości.</w:t>
      </w:r>
    </w:p>
    <w:p w14:paraId="10D20671" w14:textId="77777777" w:rsidR="006831DA" w:rsidRPr="006C6758" w:rsidRDefault="006831DA" w:rsidP="006831DA">
      <w:pPr>
        <w:pStyle w:val="Zwykytekst"/>
        <w:numPr>
          <w:ilvl w:val="0"/>
          <w:numId w:val="10"/>
        </w:numPr>
        <w:pBdr>
          <w:top w:val="nil"/>
          <w:left w:val="nil"/>
          <w:bottom w:val="nil"/>
          <w:right w:val="nil"/>
          <w:between w:val="nil"/>
          <w:bar w:val="nil"/>
        </w:pBdr>
        <w:jc w:val="both"/>
        <w:rPr>
          <w:rFonts w:ascii="Arial" w:hAnsi="Arial"/>
        </w:rPr>
      </w:pPr>
      <w:r w:rsidRPr="006C6758">
        <w:rPr>
          <w:rFonts w:ascii="Arial" w:hAnsi="Arial"/>
        </w:rPr>
        <w:t xml:space="preserve">Podpisany bez uwag przez Strony Protokół odbioru stanowi podstawę przyjęcia przez </w:t>
      </w:r>
      <w:r w:rsidRPr="006C6758">
        <w:rPr>
          <w:rFonts w:ascii="Arial" w:hAnsi="Arial"/>
          <w:iCs/>
        </w:rPr>
        <w:t>Zamawiającego</w:t>
      </w:r>
      <w:r w:rsidRPr="006C6758">
        <w:rPr>
          <w:rFonts w:ascii="Arial" w:hAnsi="Arial"/>
        </w:rPr>
        <w:t xml:space="preserve"> faktury Vat. </w:t>
      </w:r>
    </w:p>
    <w:p w14:paraId="644DE13C" w14:textId="77777777" w:rsidR="006831DA" w:rsidRDefault="006831DA" w:rsidP="006831DA">
      <w:pPr>
        <w:pStyle w:val="Zwykytekst"/>
        <w:numPr>
          <w:ilvl w:val="0"/>
          <w:numId w:val="10"/>
        </w:numPr>
        <w:pBdr>
          <w:top w:val="nil"/>
          <w:left w:val="nil"/>
          <w:bottom w:val="nil"/>
          <w:right w:val="nil"/>
          <w:between w:val="nil"/>
          <w:bar w:val="nil"/>
        </w:pBdr>
        <w:jc w:val="both"/>
        <w:rPr>
          <w:rFonts w:ascii="Arial" w:hAnsi="Arial"/>
        </w:rPr>
      </w:pPr>
      <w:r w:rsidRPr="006C6758">
        <w:rPr>
          <w:rFonts w:ascii="Arial" w:hAnsi="Arial"/>
        </w:rPr>
        <w:t xml:space="preserve">Osoby upoważnione do kontaktu z </w:t>
      </w:r>
      <w:r w:rsidRPr="006C6758">
        <w:rPr>
          <w:rFonts w:ascii="Arial" w:hAnsi="Arial"/>
          <w:iCs/>
        </w:rPr>
        <w:t>Wykonawcą</w:t>
      </w:r>
      <w:r w:rsidRPr="006C6758">
        <w:rPr>
          <w:rFonts w:ascii="Arial" w:hAnsi="Arial"/>
        </w:rPr>
        <w:t xml:space="preserve"> ze strony </w:t>
      </w:r>
      <w:r w:rsidRPr="006C6758">
        <w:rPr>
          <w:rFonts w:ascii="Arial" w:hAnsi="Arial"/>
          <w:iCs/>
        </w:rPr>
        <w:t>Zamawiającego</w:t>
      </w:r>
      <w:r w:rsidRPr="006C6758">
        <w:rPr>
          <w:rFonts w:ascii="Arial" w:hAnsi="Arial"/>
        </w:rPr>
        <w:t xml:space="preserve">: zgodnie </w:t>
      </w:r>
      <w:r>
        <w:rPr>
          <w:rFonts w:ascii="Arial" w:hAnsi="Arial"/>
        </w:rPr>
        <w:t xml:space="preserve">z § 2 ust. 1. Osoba upoważniona </w:t>
      </w:r>
      <w:r w:rsidRPr="006C6758">
        <w:rPr>
          <w:rFonts w:ascii="Arial" w:hAnsi="Arial"/>
        </w:rPr>
        <w:t xml:space="preserve">do kontaktu z </w:t>
      </w:r>
      <w:r w:rsidRPr="006C6758">
        <w:rPr>
          <w:rFonts w:ascii="Arial" w:hAnsi="Arial"/>
          <w:iCs/>
        </w:rPr>
        <w:t>Zamawiającym</w:t>
      </w:r>
      <w:r w:rsidRPr="006C6758">
        <w:rPr>
          <w:rFonts w:ascii="Arial" w:hAnsi="Arial"/>
        </w:rPr>
        <w:t xml:space="preserve"> ze strony </w:t>
      </w:r>
      <w:r w:rsidRPr="006C6758">
        <w:rPr>
          <w:rFonts w:ascii="Arial" w:hAnsi="Arial"/>
          <w:iCs/>
        </w:rPr>
        <w:t>Wykonawcy</w:t>
      </w:r>
      <w:r>
        <w:rPr>
          <w:rFonts w:ascii="Arial" w:hAnsi="Arial"/>
        </w:rPr>
        <w:t xml:space="preserve">: </w:t>
      </w:r>
      <w:r w:rsidRPr="006C6758">
        <w:rPr>
          <w:rFonts w:ascii="Arial" w:hAnsi="Arial"/>
        </w:rPr>
        <w:t>…………………………………………………………………………………………………………………</w:t>
      </w:r>
    </w:p>
    <w:p w14:paraId="1AC69FE1" w14:textId="77777777" w:rsidR="006831DA" w:rsidRPr="00974F76" w:rsidRDefault="006831DA" w:rsidP="006831DA">
      <w:pPr>
        <w:pStyle w:val="Zwykytekst"/>
        <w:numPr>
          <w:ilvl w:val="0"/>
          <w:numId w:val="10"/>
        </w:numPr>
        <w:pBdr>
          <w:top w:val="nil"/>
          <w:left w:val="nil"/>
          <w:bottom w:val="nil"/>
          <w:right w:val="nil"/>
          <w:between w:val="nil"/>
          <w:bar w:val="nil"/>
        </w:pBdr>
        <w:jc w:val="both"/>
        <w:rPr>
          <w:rFonts w:ascii="Arial" w:hAnsi="Arial"/>
        </w:rPr>
      </w:pPr>
      <w:r w:rsidRPr="00974F76">
        <w:rPr>
          <w:rFonts w:ascii="Arial" w:hAnsi="Arial"/>
        </w:rPr>
        <w:t xml:space="preserve">Strony udostępniają sobie wzajemnie dane osobowe (dane służbowe) reprezentantów Stron oraz osób uczestniczących w wykonaniu umowy (do kontaktu), w oparciu o zawarte umowy o pracę bądź umowy cywilnoprawne, </w:t>
      </w:r>
      <w:r w:rsidRPr="00974F76">
        <w:rPr>
          <w:rFonts w:ascii="Arial" w:hAnsi="Arial"/>
          <w:spacing w:val="-1"/>
        </w:rPr>
        <w:t xml:space="preserve">których przetwarzanie jest konieczne do celów wynikających </w:t>
      </w:r>
      <w:r w:rsidRPr="00974F76">
        <w:rPr>
          <w:rFonts w:ascii="Arial Unicode MS" w:hAnsi="Arial Unicode MS"/>
          <w:spacing w:val="-1"/>
        </w:rPr>
        <w:br/>
      </w:r>
      <w:r w:rsidRPr="00974F76">
        <w:rPr>
          <w:rFonts w:ascii="Arial" w:hAnsi="Arial"/>
          <w:spacing w:val="-1"/>
        </w:rPr>
        <w:t xml:space="preserve">z prawnie uzasadnionych interesów administratora, tj. zawarcia i wykonania przedmiotowej umowy, zgodnie z art. 6 ust. 1 lit. b i f </w:t>
      </w:r>
      <w:r w:rsidRPr="00974F76">
        <w:rPr>
          <w:rFonts w:ascii="Arial" w:hAnsi="Arial"/>
        </w:rPr>
        <w:t xml:space="preserve">rozporządzenia Parlamentu Europejskiego i Rady UE 2016/679 </w:t>
      </w:r>
      <w:r w:rsidRPr="00974F76">
        <w:rPr>
          <w:rFonts w:ascii="Arial Unicode MS" w:hAnsi="Arial Unicode MS"/>
        </w:rPr>
        <w:br/>
      </w:r>
      <w:r w:rsidRPr="00974F76">
        <w:rPr>
          <w:rFonts w:ascii="Arial" w:hAnsi="Arial"/>
        </w:rPr>
        <w:t xml:space="preserve">z dnia 27 kwietnia 2016 roku w sprawie ochrony osób fizycznych w związku </w:t>
      </w:r>
      <w:r w:rsidRPr="00974F76">
        <w:rPr>
          <w:rFonts w:ascii="Arial Unicode MS" w:hAnsi="Arial Unicode MS"/>
        </w:rPr>
        <w:br/>
      </w:r>
      <w:r w:rsidRPr="00974F76">
        <w:rPr>
          <w:rFonts w:ascii="Arial" w:hAnsi="Arial"/>
        </w:rPr>
        <w:t xml:space="preserve">z przetwarzaniem danych osobowych i w sprawie swobodnego przepływu takich danych oraz uchylenia dyrektywy 95/46/WE (ogólne rozporządzenie o ochronie danych) (Dz. Urz. UE L 119, </w:t>
      </w:r>
      <w:r w:rsidRPr="00974F76">
        <w:rPr>
          <w:rFonts w:ascii="Arial Unicode MS" w:hAnsi="Arial Unicode MS"/>
        </w:rPr>
        <w:br/>
      </w:r>
      <w:r w:rsidRPr="00974F76">
        <w:rPr>
          <w:rFonts w:ascii="Arial" w:hAnsi="Arial"/>
        </w:rPr>
        <w:t xml:space="preserve">s. 1) dalej „RODO”. </w:t>
      </w:r>
    </w:p>
    <w:p w14:paraId="0F7CB9C2" w14:textId="77777777" w:rsidR="00F309C4" w:rsidRPr="00F309C4" w:rsidRDefault="006831DA" w:rsidP="006831DA">
      <w:pPr>
        <w:widowControl w:val="0"/>
        <w:numPr>
          <w:ilvl w:val="0"/>
          <w:numId w:val="10"/>
        </w:numPr>
        <w:pBdr>
          <w:top w:val="nil"/>
          <w:left w:val="nil"/>
          <w:bottom w:val="nil"/>
          <w:right w:val="nil"/>
          <w:between w:val="nil"/>
          <w:bar w:val="nil"/>
        </w:pBdr>
        <w:shd w:val="clear" w:color="auto" w:fill="FFFFFF"/>
        <w:spacing w:line="240" w:lineRule="auto"/>
        <w:jc w:val="both"/>
        <w:rPr>
          <w:rFonts w:ascii="Arial" w:hAnsi="Arial"/>
          <w:szCs w:val="22"/>
        </w:rPr>
      </w:pPr>
      <w:r w:rsidRPr="006831DA">
        <w:rPr>
          <w:rFonts w:ascii="Arial" w:hAnsi="Arial"/>
          <w:spacing w:val="-1"/>
          <w:szCs w:val="22"/>
        </w:rPr>
        <w:t xml:space="preserve">Strony oświadczają, że przekazały osobom, o których mowa w ust. 7 i ust. 8 informacje określone </w:t>
      </w:r>
    </w:p>
    <w:p w14:paraId="50F02F7D" w14:textId="1A3C1EF7" w:rsidR="006831DA" w:rsidRPr="006831DA" w:rsidRDefault="006831DA" w:rsidP="00F309C4">
      <w:pPr>
        <w:widowControl w:val="0"/>
        <w:pBdr>
          <w:top w:val="nil"/>
          <w:left w:val="nil"/>
          <w:bottom w:val="nil"/>
          <w:right w:val="nil"/>
          <w:between w:val="nil"/>
          <w:bar w:val="nil"/>
        </w:pBdr>
        <w:shd w:val="clear" w:color="auto" w:fill="FFFFFF"/>
        <w:spacing w:line="240" w:lineRule="auto"/>
        <w:ind w:left="360"/>
        <w:jc w:val="both"/>
        <w:rPr>
          <w:rFonts w:ascii="Arial" w:hAnsi="Arial"/>
          <w:szCs w:val="22"/>
        </w:rPr>
      </w:pPr>
      <w:r w:rsidRPr="006831DA">
        <w:rPr>
          <w:rFonts w:ascii="Arial" w:hAnsi="Arial"/>
          <w:spacing w:val="-1"/>
          <w:szCs w:val="22"/>
        </w:rPr>
        <w:t>w art. 14 RODO, w związku z czym, na podstawie art. 14 ust. 5 lit. a RODO zwalniają się wzajemnie z obowiązków informacyjnych względem tych osób.</w:t>
      </w:r>
    </w:p>
    <w:p w14:paraId="295AA375" w14:textId="77777777" w:rsidR="006831DA" w:rsidRPr="006831DA" w:rsidRDefault="006831DA" w:rsidP="006831DA">
      <w:pPr>
        <w:widowControl w:val="0"/>
        <w:numPr>
          <w:ilvl w:val="0"/>
          <w:numId w:val="10"/>
        </w:numPr>
        <w:pBdr>
          <w:top w:val="nil"/>
          <w:left w:val="nil"/>
          <w:bottom w:val="nil"/>
          <w:right w:val="nil"/>
          <w:between w:val="nil"/>
          <w:bar w:val="nil"/>
        </w:pBdr>
        <w:shd w:val="clear" w:color="auto" w:fill="FFFFFF"/>
        <w:spacing w:line="240" w:lineRule="auto"/>
        <w:jc w:val="both"/>
        <w:rPr>
          <w:rFonts w:ascii="Arial" w:hAnsi="Arial"/>
          <w:spacing w:val="-1"/>
          <w:szCs w:val="22"/>
        </w:rPr>
      </w:pPr>
      <w:r w:rsidRPr="006831DA">
        <w:rPr>
          <w:rFonts w:ascii="Arial" w:hAnsi="Arial"/>
          <w:spacing w:val="-1"/>
          <w:szCs w:val="22"/>
        </w:rPr>
        <w:t>Wykonawca  zobowiązany jest do ochrony danych osobowych, zgodnie z przepisami ustawy z dnia 10 maja 2018r. o</w:t>
      </w:r>
      <w:r w:rsidRPr="006831DA">
        <w:rPr>
          <w:rFonts w:ascii="Arial" w:hAnsi="Arial"/>
          <w:color w:val="FF0000"/>
          <w:spacing w:val="-1"/>
          <w:szCs w:val="22"/>
        </w:rPr>
        <w:t xml:space="preserve"> </w:t>
      </w:r>
      <w:r w:rsidRPr="006831DA">
        <w:rPr>
          <w:rFonts w:ascii="Arial" w:hAnsi="Arial"/>
          <w:spacing w:val="-1"/>
          <w:szCs w:val="22"/>
        </w:rPr>
        <w:t xml:space="preserve">ochronie danych osobowych oraz przepisami RODO. </w:t>
      </w:r>
    </w:p>
    <w:p w14:paraId="153D7934" w14:textId="77777777" w:rsidR="006831DA" w:rsidRDefault="006831DA" w:rsidP="006831DA">
      <w:pPr>
        <w:pStyle w:val="Zwykytekst"/>
        <w:jc w:val="center"/>
        <w:rPr>
          <w:rFonts w:ascii="Arial" w:hAnsi="Arial"/>
        </w:rPr>
      </w:pPr>
    </w:p>
    <w:p w14:paraId="57CDB58E" w14:textId="77777777" w:rsidR="001323B6" w:rsidRDefault="001323B6" w:rsidP="006831DA">
      <w:pPr>
        <w:pStyle w:val="Zwykytekst"/>
        <w:jc w:val="center"/>
        <w:rPr>
          <w:rFonts w:ascii="Arial" w:hAnsi="Arial"/>
        </w:rPr>
      </w:pPr>
    </w:p>
    <w:p w14:paraId="61A7201B" w14:textId="77777777" w:rsidR="001323B6" w:rsidRDefault="001323B6" w:rsidP="006831DA">
      <w:pPr>
        <w:pStyle w:val="Zwykytekst"/>
        <w:jc w:val="center"/>
        <w:rPr>
          <w:rFonts w:ascii="Arial" w:hAnsi="Arial"/>
        </w:rPr>
      </w:pPr>
    </w:p>
    <w:p w14:paraId="613EA18D" w14:textId="77777777" w:rsidR="001323B6" w:rsidRDefault="001323B6" w:rsidP="006831DA">
      <w:pPr>
        <w:pStyle w:val="Zwykytekst"/>
        <w:jc w:val="center"/>
        <w:rPr>
          <w:rFonts w:ascii="Arial" w:hAnsi="Arial"/>
        </w:rPr>
      </w:pPr>
    </w:p>
    <w:p w14:paraId="725F6E1E" w14:textId="63878678" w:rsidR="006831DA" w:rsidRPr="006C6758" w:rsidRDefault="006831DA" w:rsidP="006831DA">
      <w:pPr>
        <w:pStyle w:val="Zwykytekst"/>
        <w:jc w:val="center"/>
        <w:rPr>
          <w:rFonts w:ascii="Arial" w:eastAsia="Arial" w:hAnsi="Arial" w:cs="Arial"/>
        </w:rPr>
      </w:pPr>
      <w:r>
        <w:rPr>
          <w:rFonts w:ascii="Arial" w:hAnsi="Arial"/>
        </w:rPr>
        <w:lastRenderedPageBreak/>
        <w:t>§ 3</w:t>
      </w:r>
    </w:p>
    <w:p w14:paraId="521077DF" w14:textId="77777777" w:rsidR="006831DA" w:rsidRPr="006C6758" w:rsidRDefault="006831DA" w:rsidP="006831DA">
      <w:pPr>
        <w:suppressAutoHyphens/>
        <w:ind w:left="360"/>
        <w:jc w:val="both"/>
        <w:rPr>
          <w:rFonts w:ascii="Arial" w:hAnsi="Arial"/>
          <w:sz w:val="20"/>
        </w:rPr>
      </w:pPr>
    </w:p>
    <w:p w14:paraId="15EAEAF2" w14:textId="3BE2C3DA" w:rsidR="00793416" w:rsidRDefault="006831DA" w:rsidP="00793416">
      <w:pPr>
        <w:pStyle w:val="Akapitzlist"/>
        <w:numPr>
          <w:ilvl w:val="0"/>
          <w:numId w:val="12"/>
        </w:numPr>
        <w:pBdr>
          <w:top w:val="nil"/>
          <w:left w:val="nil"/>
          <w:bottom w:val="nil"/>
          <w:right w:val="nil"/>
          <w:between w:val="nil"/>
          <w:bar w:val="nil"/>
        </w:pBdr>
        <w:spacing w:line="240" w:lineRule="auto"/>
        <w:contextualSpacing w:val="0"/>
        <w:jc w:val="both"/>
        <w:rPr>
          <w:rFonts w:ascii="Arial" w:hAnsi="Arial" w:cs="Arial"/>
          <w:szCs w:val="22"/>
        </w:rPr>
      </w:pPr>
      <w:r w:rsidRPr="00793416">
        <w:rPr>
          <w:rFonts w:ascii="Arial" w:hAnsi="Arial" w:cs="Arial"/>
          <w:szCs w:val="22"/>
        </w:rPr>
        <w:t xml:space="preserve">Za przedmiot </w:t>
      </w:r>
      <w:r w:rsidR="00810E06" w:rsidRPr="005379CC">
        <w:rPr>
          <w:rFonts w:ascii="Arial" w:hAnsi="Arial" w:cs="Arial"/>
          <w:szCs w:val="22"/>
        </w:rPr>
        <w:t>umowy</w:t>
      </w:r>
      <w:r w:rsidRPr="00793416">
        <w:rPr>
          <w:rFonts w:ascii="Arial" w:hAnsi="Arial" w:cs="Arial"/>
          <w:szCs w:val="22"/>
        </w:rPr>
        <w:t xml:space="preserve"> Zamawiający zapłaci Wykonawcy  cenę ustaloną na podstawie oferty złożonej przez Wykonawcę w postępowaniu o udzielenie zamówienia publicznego w wysokości: ........................ PLN z VAT, słownie: ….................................... (wartość Umowy), w tym wartość podatku VAT………   ; słownie: ……………………………………., 00/100), wartość netto (słownie: ……………………………………., 00/100). Powyższa cena zawiera wszelkie koszty związane ze sprzedażą oraz dostarczeniem i ubezpieczeniem podczas transportu przedmiotu sprzedaży, </w:t>
      </w:r>
    </w:p>
    <w:p w14:paraId="7E8C91B1" w14:textId="77777777" w:rsidR="001613CD" w:rsidRDefault="006831DA" w:rsidP="00793416">
      <w:pPr>
        <w:pStyle w:val="Akapitzlist"/>
        <w:pBdr>
          <w:top w:val="nil"/>
          <w:left w:val="nil"/>
          <w:bottom w:val="nil"/>
          <w:right w:val="nil"/>
          <w:between w:val="nil"/>
          <w:bar w:val="nil"/>
        </w:pBdr>
        <w:tabs>
          <w:tab w:val="left" w:pos="360"/>
        </w:tabs>
        <w:spacing w:line="240" w:lineRule="auto"/>
        <w:ind w:left="357"/>
        <w:contextualSpacing w:val="0"/>
        <w:jc w:val="both"/>
        <w:rPr>
          <w:rFonts w:ascii="Arial" w:hAnsi="Arial" w:cs="Arial"/>
          <w:szCs w:val="22"/>
        </w:rPr>
      </w:pPr>
      <w:r w:rsidRPr="00793416">
        <w:rPr>
          <w:rFonts w:ascii="Arial" w:hAnsi="Arial" w:cs="Arial"/>
          <w:szCs w:val="22"/>
        </w:rPr>
        <w:t>a w szczególności cenę przedmiotu sprzedaży, koszt jego rozładunku, wniesienia do miejsca użytkowania wskazanego w Umowi</w:t>
      </w:r>
      <w:r w:rsidR="00324010">
        <w:rPr>
          <w:rFonts w:ascii="Arial" w:hAnsi="Arial" w:cs="Arial"/>
          <w:szCs w:val="22"/>
        </w:rPr>
        <w:t>e,</w:t>
      </w:r>
      <w:r w:rsidR="00100678" w:rsidRPr="00100678">
        <w:rPr>
          <w:rFonts w:ascii="Arial" w:hAnsi="Arial"/>
        </w:rPr>
        <w:t xml:space="preserve"> </w:t>
      </w:r>
      <w:r w:rsidR="00100678" w:rsidRPr="00255BFE">
        <w:rPr>
          <w:rStyle w:val="Brak"/>
          <w:rFonts w:ascii="Arial" w:hAnsi="Arial"/>
        </w:rPr>
        <w:t>montażem</w:t>
      </w:r>
      <w:r w:rsidR="00324010">
        <w:rPr>
          <w:rStyle w:val="Brak"/>
          <w:rFonts w:ascii="Arial" w:hAnsi="Arial"/>
        </w:rPr>
        <w:t xml:space="preserve"> oraz przeszkoleniem ( o ile będzie konieczne)</w:t>
      </w:r>
      <w:r w:rsidRPr="00793416">
        <w:rPr>
          <w:rFonts w:ascii="Arial" w:hAnsi="Arial" w:cs="Arial"/>
          <w:szCs w:val="22"/>
        </w:rPr>
        <w:t xml:space="preserve"> </w:t>
      </w:r>
    </w:p>
    <w:p w14:paraId="3BC7FE3E" w14:textId="28D06D5A" w:rsidR="006831DA" w:rsidRPr="00793416" w:rsidRDefault="00324010" w:rsidP="00793416">
      <w:pPr>
        <w:pStyle w:val="Akapitzlist"/>
        <w:pBdr>
          <w:top w:val="nil"/>
          <w:left w:val="nil"/>
          <w:bottom w:val="nil"/>
          <w:right w:val="nil"/>
          <w:between w:val="nil"/>
          <w:bar w:val="nil"/>
        </w:pBdr>
        <w:tabs>
          <w:tab w:val="left" w:pos="360"/>
        </w:tabs>
        <w:spacing w:line="240" w:lineRule="auto"/>
        <w:ind w:left="357"/>
        <w:contextualSpacing w:val="0"/>
        <w:jc w:val="both"/>
        <w:rPr>
          <w:rFonts w:ascii="Arial" w:hAnsi="Arial" w:cs="Arial"/>
          <w:szCs w:val="22"/>
        </w:rPr>
      </w:pPr>
      <w:r>
        <w:rPr>
          <w:rFonts w:ascii="Arial" w:hAnsi="Arial" w:cs="Arial"/>
          <w:szCs w:val="22"/>
        </w:rPr>
        <w:t xml:space="preserve">w zakresie obsługi …. </w:t>
      </w:r>
      <w:r w:rsidR="001613CD">
        <w:rPr>
          <w:rFonts w:ascii="Arial" w:hAnsi="Arial" w:cs="Arial"/>
          <w:szCs w:val="22"/>
        </w:rPr>
        <w:t>o</w:t>
      </w:r>
      <w:r>
        <w:rPr>
          <w:rFonts w:ascii="Arial" w:hAnsi="Arial" w:cs="Arial"/>
          <w:szCs w:val="22"/>
        </w:rPr>
        <w:t xml:space="preserve">sób, </w:t>
      </w:r>
      <w:r w:rsidR="006831DA" w:rsidRPr="00793416">
        <w:rPr>
          <w:rFonts w:ascii="Arial" w:hAnsi="Arial" w:cs="Arial"/>
          <w:szCs w:val="22"/>
        </w:rPr>
        <w:t>a także podatki, opłaty i inne należności związane z realizacją przedmiotowego zamówienia.</w:t>
      </w:r>
    </w:p>
    <w:p w14:paraId="02716C9D" w14:textId="77777777" w:rsidR="006831DA" w:rsidRPr="00793416" w:rsidRDefault="006831DA" w:rsidP="006831DA">
      <w:pPr>
        <w:pStyle w:val="Akapitzlist"/>
        <w:numPr>
          <w:ilvl w:val="0"/>
          <w:numId w:val="12"/>
        </w:numPr>
        <w:pBdr>
          <w:top w:val="nil"/>
          <w:left w:val="nil"/>
          <w:bottom w:val="nil"/>
          <w:right w:val="nil"/>
          <w:between w:val="nil"/>
          <w:bar w:val="nil"/>
        </w:pBdr>
        <w:spacing w:line="240" w:lineRule="auto"/>
        <w:contextualSpacing w:val="0"/>
        <w:jc w:val="both"/>
        <w:rPr>
          <w:rFonts w:ascii="Arial" w:hAnsi="Arial"/>
          <w:szCs w:val="22"/>
        </w:rPr>
      </w:pPr>
      <w:r w:rsidRPr="00793416">
        <w:rPr>
          <w:rFonts w:ascii="Arial" w:hAnsi="Arial"/>
          <w:szCs w:val="22"/>
        </w:rPr>
        <w:t xml:space="preserve">Zapłata należności nastąpi przelewem na rachunek bankowy </w:t>
      </w:r>
      <w:r w:rsidRPr="00793416">
        <w:rPr>
          <w:rFonts w:ascii="Arial" w:hAnsi="Arial"/>
          <w:iCs/>
          <w:szCs w:val="22"/>
        </w:rPr>
        <w:t>Wykonawcy</w:t>
      </w:r>
      <w:r w:rsidRPr="00793416">
        <w:rPr>
          <w:rFonts w:ascii="Arial" w:hAnsi="Arial"/>
          <w:szCs w:val="22"/>
        </w:rPr>
        <w:t xml:space="preserve"> zgodnie </w:t>
      </w:r>
      <w:r w:rsidRPr="00793416">
        <w:rPr>
          <w:rFonts w:ascii="Arial Unicode MS" w:eastAsia="Arial Unicode MS" w:hAnsi="Arial Unicode MS" w:cs="Arial Unicode MS"/>
          <w:szCs w:val="22"/>
        </w:rPr>
        <w:br/>
      </w:r>
      <w:r w:rsidRPr="00793416">
        <w:rPr>
          <w:rFonts w:ascii="Arial" w:hAnsi="Arial"/>
          <w:szCs w:val="22"/>
        </w:rPr>
        <w:t xml:space="preserve">z fakturą </w:t>
      </w:r>
      <w:r w:rsidRPr="00793416">
        <w:rPr>
          <w:rFonts w:ascii="Arial" w:hAnsi="Arial"/>
          <w:b/>
          <w:bCs/>
          <w:szCs w:val="22"/>
        </w:rPr>
        <w:t>w terminie do 14</w:t>
      </w:r>
      <w:r w:rsidRPr="00793416">
        <w:rPr>
          <w:rFonts w:ascii="Arial" w:hAnsi="Arial"/>
          <w:b/>
          <w:bCs/>
          <w:color w:val="FF00FF"/>
          <w:szCs w:val="22"/>
          <w:u w:color="FF00FF"/>
        </w:rPr>
        <w:t xml:space="preserve"> </w:t>
      </w:r>
      <w:r w:rsidRPr="00793416">
        <w:rPr>
          <w:rFonts w:ascii="Arial" w:hAnsi="Arial"/>
          <w:b/>
          <w:bCs/>
          <w:szCs w:val="22"/>
        </w:rPr>
        <w:t xml:space="preserve">dni od daty przyjęcia </w:t>
      </w:r>
      <w:r w:rsidRPr="00793416">
        <w:rPr>
          <w:rFonts w:ascii="Arial" w:hAnsi="Arial"/>
          <w:szCs w:val="22"/>
        </w:rPr>
        <w:t>przez</w:t>
      </w:r>
      <w:r w:rsidRPr="00793416">
        <w:rPr>
          <w:rFonts w:ascii="Arial" w:hAnsi="Arial"/>
          <w:b/>
          <w:bCs/>
          <w:szCs w:val="22"/>
        </w:rPr>
        <w:t xml:space="preserve"> </w:t>
      </w:r>
      <w:r w:rsidRPr="00793416">
        <w:rPr>
          <w:rFonts w:ascii="Arial" w:hAnsi="Arial"/>
          <w:iCs/>
          <w:szCs w:val="22"/>
        </w:rPr>
        <w:t xml:space="preserve">Zamawiającego </w:t>
      </w:r>
      <w:r w:rsidRPr="00793416">
        <w:rPr>
          <w:rFonts w:ascii="Arial" w:hAnsi="Arial"/>
          <w:szCs w:val="22"/>
        </w:rPr>
        <w:t xml:space="preserve">prawidłowo wystawionej Faktury VAT. </w:t>
      </w:r>
    </w:p>
    <w:p w14:paraId="54607F94" w14:textId="77777777" w:rsidR="006831DA" w:rsidRPr="00793416" w:rsidRDefault="006831DA" w:rsidP="006831DA">
      <w:pPr>
        <w:pStyle w:val="Akapitzlist"/>
        <w:numPr>
          <w:ilvl w:val="0"/>
          <w:numId w:val="12"/>
        </w:numPr>
        <w:pBdr>
          <w:top w:val="nil"/>
          <w:left w:val="nil"/>
          <w:bottom w:val="nil"/>
          <w:right w:val="nil"/>
          <w:between w:val="nil"/>
          <w:bar w:val="nil"/>
        </w:pBdr>
        <w:spacing w:line="240" w:lineRule="auto"/>
        <w:contextualSpacing w:val="0"/>
        <w:jc w:val="both"/>
        <w:rPr>
          <w:rFonts w:ascii="Arial" w:hAnsi="Arial"/>
          <w:szCs w:val="22"/>
        </w:rPr>
      </w:pPr>
      <w:r w:rsidRPr="00793416">
        <w:rPr>
          <w:rFonts w:ascii="Arial" w:hAnsi="Arial"/>
          <w:szCs w:val="22"/>
        </w:rPr>
        <w:t xml:space="preserve">Za datę dokonania płatności rozumie się datę obciążenia rachunku bankowego </w:t>
      </w:r>
      <w:r w:rsidRPr="00793416">
        <w:rPr>
          <w:rFonts w:ascii="Arial" w:hAnsi="Arial"/>
          <w:iCs/>
          <w:szCs w:val="22"/>
        </w:rPr>
        <w:t xml:space="preserve">Zamawiającego </w:t>
      </w:r>
      <w:r w:rsidRPr="00793416">
        <w:rPr>
          <w:rFonts w:ascii="Arial" w:hAnsi="Arial"/>
          <w:szCs w:val="22"/>
        </w:rPr>
        <w:t xml:space="preserve">kwotą przelewu. </w:t>
      </w:r>
    </w:p>
    <w:p w14:paraId="150B219E" w14:textId="77777777" w:rsidR="006831DA" w:rsidRPr="00793416" w:rsidRDefault="006831DA" w:rsidP="006831DA">
      <w:pPr>
        <w:pStyle w:val="Akapitzlist"/>
        <w:numPr>
          <w:ilvl w:val="0"/>
          <w:numId w:val="12"/>
        </w:numPr>
        <w:pBdr>
          <w:top w:val="nil"/>
          <w:left w:val="nil"/>
          <w:bottom w:val="nil"/>
          <w:right w:val="nil"/>
          <w:between w:val="nil"/>
          <w:bar w:val="nil"/>
        </w:pBdr>
        <w:spacing w:line="240" w:lineRule="auto"/>
        <w:contextualSpacing w:val="0"/>
        <w:jc w:val="both"/>
        <w:rPr>
          <w:rFonts w:ascii="Arial" w:hAnsi="Arial"/>
          <w:szCs w:val="22"/>
        </w:rPr>
      </w:pPr>
      <w:r w:rsidRPr="00793416">
        <w:rPr>
          <w:rFonts w:ascii="Arial" w:hAnsi="Arial"/>
          <w:szCs w:val="22"/>
        </w:rPr>
        <w:t xml:space="preserve">Wykonawca oświadcza, że jest czynnym podatnikiem podatku od towarów i usług.    </w:t>
      </w:r>
    </w:p>
    <w:p w14:paraId="67157480" w14:textId="77777777" w:rsidR="006831DA" w:rsidRPr="004423B7" w:rsidRDefault="006831DA" w:rsidP="006831DA">
      <w:pPr>
        <w:pStyle w:val="Akapitzlist"/>
        <w:numPr>
          <w:ilvl w:val="0"/>
          <w:numId w:val="12"/>
        </w:numPr>
        <w:pBdr>
          <w:top w:val="nil"/>
          <w:left w:val="nil"/>
          <w:bottom w:val="nil"/>
          <w:right w:val="nil"/>
          <w:between w:val="nil"/>
          <w:bar w:val="nil"/>
        </w:pBdr>
        <w:spacing w:line="240" w:lineRule="auto"/>
        <w:contextualSpacing w:val="0"/>
        <w:jc w:val="both"/>
        <w:rPr>
          <w:rFonts w:ascii="Arial" w:hAnsi="Arial"/>
          <w:szCs w:val="22"/>
        </w:rPr>
      </w:pPr>
      <w:r w:rsidRPr="004423B7">
        <w:rPr>
          <w:rFonts w:ascii="Arial" w:hAnsi="Arial"/>
          <w:szCs w:val="22"/>
        </w:rPr>
        <w:t>Wykonawca oświadcza, iż wskazany przez niego w ust. 2 rachunek bankowy,  na który ma być dokonywana płatność jest rachunkiem rozliczeniowym, o którym mowa w art. 49 ust. 1 pkt 1 ustawy z dnia 29 sierpnia 1997 r. – Prawo bankowe i został zgłoszony do właściwego urzędu skarbowego.</w:t>
      </w:r>
    </w:p>
    <w:p w14:paraId="0D1A8CBC" w14:textId="6F0BB290" w:rsidR="006831DA" w:rsidRPr="004423B7" w:rsidRDefault="006831DA" w:rsidP="004423B7">
      <w:pPr>
        <w:pStyle w:val="Akapitzlist"/>
        <w:numPr>
          <w:ilvl w:val="0"/>
          <w:numId w:val="12"/>
        </w:numPr>
        <w:pBdr>
          <w:top w:val="nil"/>
          <w:left w:val="nil"/>
          <w:bottom w:val="nil"/>
          <w:right w:val="nil"/>
          <w:between w:val="nil"/>
          <w:bar w:val="nil"/>
        </w:pBdr>
        <w:spacing w:line="240" w:lineRule="auto"/>
        <w:contextualSpacing w:val="0"/>
        <w:jc w:val="both"/>
        <w:rPr>
          <w:rFonts w:ascii="Arial" w:hAnsi="Arial"/>
          <w:szCs w:val="22"/>
        </w:rPr>
      </w:pPr>
      <w:r w:rsidRPr="004423B7">
        <w:rPr>
          <w:rFonts w:ascii="Arial" w:hAnsi="Arial"/>
          <w:szCs w:val="22"/>
        </w:rPr>
        <w:t xml:space="preserve"> Wykonawca zobowiązuje się powiadomić w ciągu 24 godzin od chwili wykreślenia Zamawiającego o wykreśleniu jego rachunku bankowego z wykazu, o którym mowa w przepisie art. 96b ust. 1 ustawy z dnia 11 marca 2004 r.o podatku od towarów i usług, prowadzonym przez Szefa Krajowej Administracji Skarbowej  lub o utracie statusu czynnego podatnika VAT. Naruszenie powyższego obowiązku skutkuje powstaniem roszczenia odszkodowawczego do wysokości poniesionej szkody. </w:t>
      </w:r>
    </w:p>
    <w:p w14:paraId="4E95AE36" w14:textId="77777777" w:rsidR="006831DA" w:rsidRPr="004423B7" w:rsidRDefault="006831DA" w:rsidP="006831DA">
      <w:pPr>
        <w:pStyle w:val="Akapitzlist"/>
        <w:numPr>
          <w:ilvl w:val="0"/>
          <w:numId w:val="12"/>
        </w:numPr>
        <w:pBdr>
          <w:top w:val="nil"/>
          <w:left w:val="nil"/>
          <w:bottom w:val="nil"/>
          <w:right w:val="nil"/>
          <w:between w:val="nil"/>
          <w:bar w:val="nil"/>
        </w:pBdr>
        <w:spacing w:line="240" w:lineRule="auto"/>
        <w:contextualSpacing w:val="0"/>
        <w:jc w:val="both"/>
        <w:rPr>
          <w:rFonts w:ascii="Arial" w:hAnsi="Arial"/>
          <w:szCs w:val="22"/>
        </w:rPr>
      </w:pPr>
      <w:r w:rsidRPr="004423B7">
        <w:rPr>
          <w:rFonts w:ascii="Arial" w:hAnsi="Arial"/>
          <w:szCs w:val="22"/>
        </w:rPr>
        <w:t>Jeżeli rachunek bankowy nie został uwidoczniony w wykazie, o którym mowa w ust. 6,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w:t>
      </w:r>
      <w:r w:rsidRPr="004423B7">
        <w:rPr>
          <w:rFonts w:ascii="Arial" w:hAnsi="Arial"/>
          <w:color w:val="FF0000"/>
          <w:szCs w:val="22"/>
        </w:rPr>
        <w:t xml:space="preserve"> </w:t>
      </w:r>
      <w:r w:rsidRPr="004423B7">
        <w:rPr>
          <w:rFonts w:ascii="Arial" w:hAnsi="Arial"/>
          <w:szCs w:val="22"/>
        </w:rPr>
        <w:t>płatności  lub kar umownych na rzecz Wykonawcy.</w:t>
      </w:r>
    </w:p>
    <w:p w14:paraId="5F492402" w14:textId="39E834E5" w:rsidR="006831DA" w:rsidRPr="004423B7" w:rsidRDefault="006831DA" w:rsidP="006831DA">
      <w:pPr>
        <w:pStyle w:val="Akapitzlist"/>
        <w:numPr>
          <w:ilvl w:val="0"/>
          <w:numId w:val="12"/>
        </w:numPr>
        <w:pBdr>
          <w:top w:val="nil"/>
          <w:left w:val="nil"/>
          <w:bottom w:val="nil"/>
          <w:right w:val="nil"/>
          <w:between w:val="nil"/>
          <w:bar w:val="nil"/>
        </w:pBdr>
        <w:spacing w:line="240" w:lineRule="auto"/>
        <w:contextualSpacing w:val="0"/>
        <w:jc w:val="both"/>
        <w:rPr>
          <w:rFonts w:ascii="Arial" w:hAnsi="Arial"/>
          <w:szCs w:val="22"/>
        </w:rPr>
      </w:pPr>
      <w:r w:rsidRPr="004423B7">
        <w:rPr>
          <w:rFonts w:ascii="Arial" w:hAnsi="Arial"/>
          <w:szCs w:val="22"/>
        </w:rPr>
        <w:t>Zamawiający przy dokonywaniu płatności ma prawo zastosować mechanizm podzielonej płatności, o którym mowa w ustawie z dnia 11 marca 2004 r. o podatku od towarów i usług (Dz.U. z 2022 roku , poz.931</w:t>
      </w:r>
      <w:r w:rsidR="004423B7">
        <w:rPr>
          <w:rFonts w:ascii="Arial" w:hAnsi="Arial"/>
          <w:szCs w:val="22"/>
        </w:rPr>
        <w:t>, z późn.zm.</w:t>
      </w:r>
      <w:r w:rsidRPr="004423B7">
        <w:rPr>
          <w:rFonts w:ascii="Arial" w:hAnsi="Arial"/>
          <w:szCs w:val="22"/>
        </w:rPr>
        <w:t>)</w:t>
      </w:r>
    </w:p>
    <w:p w14:paraId="13F74B21" w14:textId="77777777" w:rsidR="006831DA" w:rsidRPr="00EE1208" w:rsidRDefault="006831DA" w:rsidP="006831DA">
      <w:pPr>
        <w:pStyle w:val="Akapitzlist"/>
        <w:numPr>
          <w:ilvl w:val="0"/>
          <w:numId w:val="12"/>
        </w:numPr>
        <w:pBdr>
          <w:top w:val="nil"/>
          <w:left w:val="nil"/>
          <w:bottom w:val="nil"/>
          <w:right w:val="nil"/>
          <w:between w:val="nil"/>
          <w:bar w:val="nil"/>
        </w:pBdr>
        <w:spacing w:line="240" w:lineRule="auto"/>
        <w:contextualSpacing w:val="0"/>
        <w:jc w:val="both"/>
        <w:rPr>
          <w:rFonts w:ascii="Arial" w:hAnsi="Arial"/>
          <w:sz w:val="20"/>
        </w:rPr>
      </w:pPr>
      <w:r w:rsidRPr="004423B7">
        <w:rPr>
          <w:rFonts w:ascii="Arial" w:hAnsi="Arial"/>
          <w:iCs/>
          <w:szCs w:val="22"/>
        </w:rPr>
        <w:t xml:space="preserve">Wykonawca </w:t>
      </w:r>
      <w:r w:rsidRPr="004423B7">
        <w:rPr>
          <w:rFonts w:ascii="Arial" w:hAnsi="Arial"/>
          <w:szCs w:val="22"/>
        </w:rPr>
        <w:t xml:space="preserve">ma prawo żądać od </w:t>
      </w:r>
      <w:r w:rsidRPr="004423B7">
        <w:rPr>
          <w:rFonts w:ascii="Arial" w:hAnsi="Arial"/>
          <w:iCs/>
          <w:szCs w:val="22"/>
        </w:rPr>
        <w:t xml:space="preserve">Zamawiającego </w:t>
      </w:r>
      <w:r w:rsidRPr="004423B7">
        <w:rPr>
          <w:rFonts w:ascii="Arial" w:hAnsi="Arial"/>
          <w:szCs w:val="22"/>
        </w:rPr>
        <w:t xml:space="preserve">ustawowych odsetek w razie opóźnienia </w:t>
      </w:r>
      <w:r w:rsidRPr="004423B7">
        <w:rPr>
          <w:rFonts w:ascii="Arial Unicode MS" w:hAnsi="Arial Unicode MS"/>
          <w:szCs w:val="22"/>
        </w:rPr>
        <w:br/>
      </w:r>
      <w:r w:rsidRPr="004423B7">
        <w:rPr>
          <w:rFonts w:ascii="Arial" w:hAnsi="Arial"/>
          <w:szCs w:val="22"/>
        </w:rPr>
        <w:t>w płatności, z zastrzeżeniem ust. 7</w:t>
      </w:r>
      <w:r w:rsidRPr="00EE1208">
        <w:rPr>
          <w:rFonts w:ascii="Arial" w:hAnsi="Arial"/>
          <w:sz w:val="20"/>
        </w:rPr>
        <w:t>.</w:t>
      </w:r>
    </w:p>
    <w:p w14:paraId="1109E1C5" w14:textId="77777777" w:rsidR="006831DA" w:rsidRDefault="006831DA" w:rsidP="006831DA">
      <w:pPr>
        <w:rPr>
          <w:rFonts w:ascii="Arial" w:hAnsi="Arial"/>
          <w:sz w:val="20"/>
        </w:rPr>
      </w:pPr>
    </w:p>
    <w:p w14:paraId="4326FF8F" w14:textId="77777777" w:rsidR="006831DA" w:rsidRPr="006C6758" w:rsidRDefault="006831DA" w:rsidP="006831DA">
      <w:pPr>
        <w:jc w:val="center"/>
        <w:rPr>
          <w:rFonts w:ascii="Arial" w:eastAsia="Arial" w:hAnsi="Arial" w:cs="Arial"/>
          <w:sz w:val="20"/>
        </w:rPr>
      </w:pPr>
      <w:r w:rsidRPr="006C6758">
        <w:rPr>
          <w:rFonts w:ascii="Arial" w:hAnsi="Arial"/>
          <w:sz w:val="20"/>
        </w:rPr>
        <w:t>§ 4</w:t>
      </w:r>
    </w:p>
    <w:p w14:paraId="4A26E53E" w14:textId="77777777" w:rsidR="006831DA" w:rsidRPr="000617B5" w:rsidRDefault="006831DA" w:rsidP="006831DA">
      <w:pPr>
        <w:pStyle w:val="Zwykytekst"/>
        <w:ind w:left="360"/>
        <w:jc w:val="both"/>
        <w:rPr>
          <w:rFonts w:ascii="Arial" w:eastAsia="Arial" w:hAnsi="Arial" w:cs="Arial"/>
          <w:szCs w:val="22"/>
        </w:rPr>
      </w:pPr>
    </w:p>
    <w:p w14:paraId="513562A0" w14:textId="77777777" w:rsidR="006831DA" w:rsidRPr="000617B5" w:rsidRDefault="006831DA" w:rsidP="006831DA">
      <w:pPr>
        <w:pStyle w:val="Akapitzlist"/>
        <w:numPr>
          <w:ilvl w:val="0"/>
          <w:numId w:val="21"/>
        </w:numPr>
        <w:pBdr>
          <w:top w:val="nil"/>
          <w:left w:val="nil"/>
          <w:bottom w:val="nil"/>
          <w:right w:val="nil"/>
          <w:between w:val="nil"/>
          <w:bar w:val="nil"/>
        </w:pBdr>
        <w:spacing w:line="240" w:lineRule="auto"/>
        <w:contextualSpacing w:val="0"/>
        <w:jc w:val="both"/>
        <w:rPr>
          <w:rFonts w:ascii="Arial" w:hAnsi="Arial"/>
          <w:iCs/>
          <w:szCs w:val="22"/>
        </w:rPr>
      </w:pPr>
      <w:r w:rsidRPr="000617B5">
        <w:rPr>
          <w:rFonts w:ascii="Arial" w:hAnsi="Arial"/>
          <w:iCs/>
          <w:szCs w:val="22"/>
        </w:rPr>
        <w:t xml:space="preserve">Wykonawca gwarantuje najwyższą jakość przedmiotu sprzedaży zwłaszcza w zakresie: </w:t>
      </w:r>
    </w:p>
    <w:p w14:paraId="08156B92" w14:textId="77777777" w:rsidR="006831DA" w:rsidRPr="000617B5" w:rsidRDefault="006831DA" w:rsidP="006831DA">
      <w:pPr>
        <w:pStyle w:val="Zwykytekst"/>
        <w:numPr>
          <w:ilvl w:val="0"/>
          <w:numId w:val="14"/>
        </w:numPr>
        <w:pBdr>
          <w:top w:val="nil"/>
          <w:left w:val="nil"/>
          <w:bottom w:val="nil"/>
          <w:right w:val="nil"/>
          <w:between w:val="nil"/>
          <w:bar w:val="nil"/>
        </w:pBdr>
        <w:spacing w:line="276" w:lineRule="auto"/>
        <w:jc w:val="both"/>
        <w:rPr>
          <w:rFonts w:ascii="Arial" w:hAnsi="Arial"/>
          <w:szCs w:val="22"/>
        </w:rPr>
      </w:pPr>
      <w:r w:rsidRPr="000617B5">
        <w:rPr>
          <w:rFonts w:ascii="Arial" w:hAnsi="Arial"/>
          <w:szCs w:val="22"/>
        </w:rPr>
        <w:t>zgodności z niniejszą umową,</w:t>
      </w:r>
    </w:p>
    <w:p w14:paraId="38CC728B" w14:textId="77777777" w:rsidR="006831DA" w:rsidRPr="000617B5" w:rsidRDefault="006831DA" w:rsidP="006831DA">
      <w:pPr>
        <w:pStyle w:val="Zwykytekst"/>
        <w:numPr>
          <w:ilvl w:val="0"/>
          <w:numId w:val="14"/>
        </w:numPr>
        <w:pBdr>
          <w:top w:val="nil"/>
          <w:left w:val="nil"/>
          <w:bottom w:val="nil"/>
          <w:right w:val="nil"/>
          <w:between w:val="nil"/>
          <w:bar w:val="nil"/>
        </w:pBdr>
        <w:spacing w:line="276" w:lineRule="auto"/>
        <w:jc w:val="both"/>
        <w:rPr>
          <w:rFonts w:ascii="Arial" w:hAnsi="Arial"/>
          <w:szCs w:val="22"/>
        </w:rPr>
      </w:pPr>
      <w:r w:rsidRPr="000617B5">
        <w:rPr>
          <w:rFonts w:ascii="Arial" w:hAnsi="Arial"/>
          <w:szCs w:val="22"/>
        </w:rPr>
        <w:t>zgodności z obowiązującymi przepisami technicznymi oraz normami państwowymi,</w:t>
      </w:r>
    </w:p>
    <w:p w14:paraId="1653024F" w14:textId="77777777" w:rsidR="006831DA" w:rsidRPr="000617B5" w:rsidRDefault="006831DA" w:rsidP="006831DA">
      <w:pPr>
        <w:pStyle w:val="Zwykytekst"/>
        <w:numPr>
          <w:ilvl w:val="0"/>
          <w:numId w:val="14"/>
        </w:numPr>
        <w:pBdr>
          <w:top w:val="nil"/>
          <w:left w:val="nil"/>
          <w:bottom w:val="nil"/>
          <w:right w:val="nil"/>
          <w:between w:val="nil"/>
          <w:bar w:val="nil"/>
        </w:pBdr>
        <w:spacing w:line="276" w:lineRule="auto"/>
        <w:jc w:val="both"/>
        <w:rPr>
          <w:rFonts w:ascii="Arial" w:hAnsi="Arial"/>
          <w:szCs w:val="22"/>
        </w:rPr>
      </w:pPr>
      <w:r w:rsidRPr="000617B5">
        <w:rPr>
          <w:rFonts w:ascii="Arial" w:hAnsi="Arial"/>
          <w:szCs w:val="22"/>
        </w:rPr>
        <w:t>kompletności z punktu widzenia celu, któremu ma służyć.</w:t>
      </w:r>
    </w:p>
    <w:p w14:paraId="098C52F1" w14:textId="77777777" w:rsidR="006831DA" w:rsidRPr="000617B5" w:rsidRDefault="006831DA" w:rsidP="006831DA">
      <w:pPr>
        <w:pStyle w:val="Zwykytekst"/>
        <w:spacing w:line="276" w:lineRule="auto"/>
        <w:ind w:left="482"/>
        <w:jc w:val="both"/>
        <w:rPr>
          <w:rFonts w:ascii="Arial" w:eastAsia="Arial" w:hAnsi="Arial" w:cs="Arial"/>
          <w:szCs w:val="22"/>
        </w:rPr>
      </w:pPr>
      <w:r w:rsidRPr="000617B5">
        <w:rPr>
          <w:rFonts w:ascii="Arial" w:hAnsi="Arial"/>
          <w:szCs w:val="22"/>
        </w:rPr>
        <w:lastRenderedPageBreak/>
        <w:t xml:space="preserve">W związku z powyższym </w:t>
      </w:r>
      <w:r w:rsidRPr="000617B5">
        <w:rPr>
          <w:rFonts w:ascii="Arial" w:hAnsi="Arial"/>
          <w:iCs/>
          <w:szCs w:val="22"/>
        </w:rPr>
        <w:t xml:space="preserve">Wykonawca </w:t>
      </w:r>
      <w:r w:rsidRPr="000617B5">
        <w:rPr>
          <w:rFonts w:ascii="Arial" w:hAnsi="Arial"/>
          <w:szCs w:val="22"/>
        </w:rPr>
        <w:t>ponosi odpowiedzialność z tytułu gwarancji za wady fizyczne oraz awarie wywołane wadą fizyczną ujawnione w okresie gwarancyjnym, a także za ich usunięcie.</w:t>
      </w:r>
    </w:p>
    <w:p w14:paraId="67568A8A" w14:textId="3226EAB7" w:rsidR="006831DA" w:rsidRPr="000617B5" w:rsidRDefault="006831DA" w:rsidP="006831DA">
      <w:pPr>
        <w:pStyle w:val="Akapitzlist"/>
        <w:numPr>
          <w:ilvl w:val="0"/>
          <w:numId w:val="21"/>
        </w:numPr>
        <w:pBdr>
          <w:top w:val="nil"/>
          <w:left w:val="nil"/>
          <w:bottom w:val="nil"/>
          <w:right w:val="nil"/>
          <w:between w:val="nil"/>
          <w:bar w:val="nil"/>
        </w:pBdr>
        <w:spacing w:line="240" w:lineRule="auto"/>
        <w:contextualSpacing w:val="0"/>
        <w:jc w:val="both"/>
        <w:rPr>
          <w:rFonts w:ascii="Arial" w:hAnsi="Arial"/>
          <w:iCs/>
          <w:szCs w:val="22"/>
        </w:rPr>
      </w:pPr>
      <w:r w:rsidRPr="000617B5">
        <w:rPr>
          <w:rFonts w:ascii="Arial" w:hAnsi="Arial"/>
          <w:iCs/>
          <w:szCs w:val="22"/>
        </w:rPr>
        <w:t>Warunki gwarancji i serwisu określa niniejsza umowa, Kodeks cywilny</w:t>
      </w:r>
      <w:r w:rsidR="00183315">
        <w:rPr>
          <w:rFonts w:ascii="Arial" w:hAnsi="Arial"/>
          <w:iCs/>
          <w:szCs w:val="22"/>
        </w:rPr>
        <w:t xml:space="preserve"> oraz </w:t>
      </w:r>
      <w:r w:rsidRPr="000617B5">
        <w:rPr>
          <w:rFonts w:ascii="Arial" w:hAnsi="Arial"/>
          <w:iCs/>
          <w:szCs w:val="22"/>
        </w:rPr>
        <w:t>oferta Wykonawcy (stanowiąca integralną część niniejszej umowy). W przypadku rozbieżności postanowień w danej kwestii, pierwszeństwo mają postanowienia korzystniejsze</w:t>
      </w:r>
      <w:r w:rsidR="00F309C4">
        <w:rPr>
          <w:rFonts w:ascii="Arial" w:hAnsi="Arial"/>
          <w:iCs/>
          <w:szCs w:val="22"/>
        </w:rPr>
        <w:t xml:space="preserve"> </w:t>
      </w:r>
      <w:r w:rsidRPr="000617B5">
        <w:rPr>
          <w:rFonts w:ascii="Arial" w:hAnsi="Arial"/>
          <w:iCs/>
          <w:szCs w:val="22"/>
        </w:rPr>
        <w:t>dla Zamawiającego.</w:t>
      </w:r>
    </w:p>
    <w:p w14:paraId="71FE706C" w14:textId="7239ADC9" w:rsidR="006831DA" w:rsidRPr="000617B5" w:rsidRDefault="006831DA" w:rsidP="006831DA">
      <w:pPr>
        <w:pStyle w:val="Akapitzlist"/>
        <w:numPr>
          <w:ilvl w:val="0"/>
          <w:numId w:val="21"/>
        </w:numPr>
        <w:pBdr>
          <w:top w:val="nil"/>
          <w:left w:val="nil"/>
          <w:bottom w:val="nil"/>
          <w:right w:val="nil"/>
          <w:between w:val="nil"/>
          <w:bar w:val="nil"/>
        </w:pBdr>
        <w:spacing w:line="240" w:lineRule="auto"/>
        <w:contextualSpacing w:val="0"/>
        <w:jc w:val="both"/>
        <w:rPr>
          <w:rFonts w:ascii="Arial" w:hAnsi="Arial"/>
          <w:iCs/>
          <w:szCs w:val="22"/>
        </w:rPr>
      </w:pPr>
      <w:r w:rsidRPr="000617B5">
        <w:rPr>
          <w:rFonts w:ascii="Arial" w:hAnsi="Arial"/>
          <w:iCs/>
          <w:szCs w:val="22"/>
        </w:rPr>
        <w:t>Wady ujawnione</w:t>
      </w:r>
      <w:r w:rsidR="001E45B5">
        <w:rPr>
          <w:rFonts w:ascii="Arial" w:hAnsi="Arial"/>
          <w:iCs/>
          <w:szCs w:val="22"/>
        </w:rPr>
        <w:t xml:space="preserve"> </w:t>
      </w:r>
      <w:r w:rsidRPr="000617B5">
        <w:rPr>
          <w:rFonts w:ascii="Arial" w:hAnsi="Arial"/>
          <w:iCs/>
          <w:szCs w:val="22"/>
        </w:rPr>
        <w:t>usuwane będą przez Wykonawcę bezpłatnie, w terminach ustalonych każdorazowo przez Strony, jednak nie dłuższym niż 30 dni od daty zgłoszenia wady przez Zamawiającego.</w:t>
      </w:r>
    </w:p>
    <w:p w14:paraId="492BCE34" w14:textId="77777777" w:rsidR="006831DA" w:rsidRPr="000617B5" w:rsidRDefault="006831DA" w:rsidP="006831DA">
      <w:pPr>
        <w:pStyle w:val="Akapitzlist"/>
        <w:numPr>
          <w:ilvl w:val="0"/>
          <w:numId w:val="21"/>
        </w:numPr>
        <w:pBdr>
          <w:top w:val="nil"/>
          <w:left w:val="nil"/>
          <w:bottom w:val="nil"/>
          <w:right w:val="nil"/>
          <w:between w:val="nil"/>
          <w:bar w:val="nil"/>
        </w:pBdr>
        <w:spacing w:line="240" w:lineRule="auto"/>
        <w:contextualSpacing w:val="0"/>
        <w:jc w:val="both"/>
        <w:rPr>
          <w:rFonts w:ascii="Arial" w:hAnsi="Arial"/>
          <w:iCs/>
          <w:szCs w:val="22"/>
        </w:rPr>
      </w:pPr>
      <w:r w:rsidRPr="000617B5">
        <w:rPr>
          <w:rFonts w:ascii="Arial" w:hAnsi="Arial"/>
          <w:iCs/>
          <w:szCs w:val="22"/>
        </w:rPr>
        <w:t>Zamawiający zawiadomi Wykonawcę o wadzie niezwłocznie po jej wykryciu – faksem, pocztą elektroniczną, pisemnie lub telefonicznie.</w:t>
      </w:r>
    </w:p>
    <w:p w14:paraId="7E8C68D3" w14:textId="77777777" w:rsidR="006831DA" w:rsidRPr="000617B5" w:rsidRDefault="006831DA" w:rsidP="006831DA">
      <w:pPr>
        <w:pStyle w:val="Akapitzlist"/>
        <w:numPr>
          <w:ilvl w:val="0"/>
          <w:numId w:val="21"/>
        </w:numPr>
        <w:pBdr>
          <w:top w:val="nil"/>
          <w:left w:val="nil"/>
          <w:bottom w:val="nil"/>
          <w:right w:val="nil"/>
          <w:between w:val="nil"/>
          <w:bar w:val="nil"/>
        </w:pBdr>
        <w:spacing w:line="240" w:lineRule="auto"/>
        <w:contextualSpacing w:val="0"/>
        <w:jc w:val="both"/>
        <w:rPr>
          <w:rFonts w:ascii="Arial" w:hAnsi="Arial"/>
          <w:iCs/>
          <w:szCs w:val="22"/>
        </w:rPr>
      </w:pPr>
      <w:r w:rsidRPr="000617B5">
        <w:rPr>
          <w:rFonts w:ascii="Arial" w:hAnsi="Arial"/>
          <w:iCs/>
          <w:szCs w:val="22"/>
        </w:rPr>
        <w:t xml:space="preserve">Postanowienia zawarte w § 5 ust. 3 – 16 stosuje się odpowiednio. </w:t>
      </w:r>
    </w:p>
    <w:p w14:paraId="6B9E740A" w14:textId="77777777" w:rsidR="006831DA" w:rsidRPr="001D12C5" w:rsidRDefault="006831DA" w:rsidP="006831DA">
      <w:pPr>
        <w:jc w:val="center"/>
        <w:rPr>
          <w:rFonts w:ascii="Arial" w:eastAsia="Arial" w:hAnsi="Arial" w:cs="Arial"/>
          <w:sz w:val="20"/>
        </w:rPr>
      </w:pPr>
    </w:p>
    <w:p w14:paraId="38D69A8B" w14:textId="4137D5C6" w:rsidR="006831DA" w:rsidRDefault="006831DA" w:rsidP="006831DA">
      <w:pPr>
        <w:jc w:val="center"/>
        <w:rPr>
          <w:rFonts w:ascii="Arial" w:hAnsi="Arial"/>
          <w:sz w:val="20"/>
        </w:rPr>
      </w:pPr>
      <w:r w:rsidRPr="006C6758">
        <w:rPr>
          <w:rFonts w:ascii="Arial" w:hAnsi="Arial"/>
          <w:sz w:val="20"/>
        </w:rPr>
        <w:t>§ 5</w:t>
      </w:r>
    </w:p>
    <w:p w14:paraId="1610ED71" w14:textId="77777777" w:rsidR="000617B5" w:rsidRPr="006C6758" w:rsidRDefault="000617B5" w:rsidP="006831DA">
      <w:pPr>
        <w:jc w:val="center"/>
        <w:rPr>
          <w:rFonts w:ascii="Arial" w:eastAsia="Arial" w:hAnsi="Arial" w:cs="Arial"/>
          <w:sz w:val="20"/>
        </w:rPr>
      </w:pPr>
    </w:p>
    <w:p w14:paraId="1BF3AA87" w14:textId="77777777" w:rsidR="006831DA" w:rsidRPr="000617B5" w:rsidRDefault="006831DA" w:rsidP="006831DA">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0617B5">
        <w:rPr>
          <w:rFonts w:ascii="Arial" w:hAnsi="Arial"/>
          <w:szCs w:val="22"/>
        </w:rPr>
        <w:t>Wykonawca jest odpowiedzialny względem Zamawiającego za wady fizyczne lub prawne przedmiotu sprzedaży na zasadach określonych w kodeksie cywilnym z zastrzeżeniem postanowień niniejszej umowy.</w:t>
      </w:r>
    </w:p>
    <w:p w14:paraId="6DE1C353" w14:textId="77777777" w:rsidR="006831DA" w:rsidRPr="00556A35" w:rsidRDefault="006831DA" w:rsidP="006831DA">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556A35">
        <w:rPr>
          <w:rFonts w:ascii="Arial" w:hAnsi="Arial"/>
          <w:szCs w:val="22"/>
        </w:rPr>
        <w:t>Uprawnienia z tytułu rękojmi za wady fizyczne przedmiotu sprzedaży przysługują Zamawiającemu niezależnie od uprawnień wynikających z gwarancji wszelkie postanowienia zawarte w dokumencie gwarancji lub ofercie Wykonawcy, a sprzeczne z powyższym, uważa się za bezskuteczne wobec Stron.</w:t>
      </w:r>
    </w:p>
    <w:p w14:paraId="090F2F88" w14:textId="77777777" w:rsidR="006831DA" w:rsidRPr="00556A35" w:rsidRDefault="006831DA" w:rsidP="006831DA">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556A35">
        <w:rPr>
          <w:rFonts w:ascii="Arial" w:hAnsi="Arial"/>
          <w:szCs w:val="22"/>
        </w:rPr>
        <w:t>Termin rękojmi za wady fizyczne przedmiotu sprzedaży jest o 3 miesiące dłuższy od terminu gwarancji, jednak nie krótszy niż 2 lata. Bieg terminu rękojmi liczony jest od dnia wydania przedmiotu sprzedaży Zamawiającemu, potwierdzonego podpisaniem przez Strony Protokołu odbioru.</w:t>
      </w:r>
    </w:p>
    <w:p w14:paraId="269F28EF" w14:textId="77777777" w:rsidR="006831DA" w:rsidRPr="00556A35" w:rsidRDefault="006831DA" w:rsidP="006831DA">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556A35">
        <w:rPr>
          <w:rFonts w:ascii="Arial" w:hAnsi="Arial"/>
          <w:szCs w:val="22"/>
        </w:rPr>
        <w:t>Roszczenie o usunięcie wady  lub wymianę przedmiotu sprzedaży na wolny od wad przedawnia się z upływem roku, licząc od dnia stwierdzenia wady. Zamawiający zawiadomi Wykonawcę o wadzie w formie elektronicznej lub pisemnie na adres Wykonawcy.</w:t>
      </w:r>
    </w:p>
    <w:p w14:paraId="42F218F7" w14:textId="77777777" w:rsidR="006831DA" w:rsidRPr="00556A35" w:rsidRDefault="006831DA" w:rsidP="006831DA">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556A35">
        <w:rPr>
          <w:rFonts w:ascii="Arial" w:hAnsi="Arial"/>
          <w:szCs w:val="22"/>
        </w:rPr>
        <w:t>Czas reakcji na zgłoszenie wady rozumiane jako przystąpienie do usunięcia wady poprzez stawiennictwo upoważnionych przedstawicieli Wykonawcy (gwaranta) nie może przekroczyć 4 dni roboczych od daty zgłoszenia wady w formie pisemnej, elektronicznej lub w formie faksu.</w:t>
      </w:r>
    </w:p>
    <w:p w14:paraId="5CB481C9" w14:textId="77777777" w:rsidR="006831DA" w:rsidRPr="00556A35" w:rsidRDefault="006831DA" w:rsidP="006831DA">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556A35">
        <w:rPr>
          <w:rFonts w:ascii="Arial" w:hAnsi="Arial"/>
          <w:szCs w:val="22"/>
        </w:rPr>
        <w:t xml:space="preserve">W terminach określonych w ust. 4 Zamawiający może złożyć oświadczenie o odstąpieniu od umowy albo obniżeniu ceny z powodu wady przedmiotu sprzedaży. Jeżeli Zamawiający żądał wymiany przedmiotu sprzedaży na wolny od wad lub usunięcia wady bieg terminu do złożenia oświadczenia o odstąpieniu od umowy albo obniżeniu ceny rozpoczyna się z chwilą bezskutecznego upływu terminu do wymiany przedmiotu sprzedaży lub usunięcia wady.  </w:t>
      </w:r>
    </w:p>
    <w:p w14:paraId="2B5B9360" w14:textId="219FF359" w:rsidR="006831DA" w:rsidRPr="00E8163D" w:rsidRDefault="006831DA" w:rsidP="00E8163D">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556A35">
        <w:rPr>
          <w:rFonts w:ascii="Arial" w:hAnsi="Arial"/>
          <w:szCs w:val="22"/>
        </w:rPr>
        <w:t>W razie dochodzenia przed sądem albo sądem polubownym jednego z uprawnień  z tytułu rękojmi termin do wykonania innych uprawnień, przysługujących Zamawiającemu z tego tytułu, ulega zawieszeniu do czasu prawomocnego zakończenia postępowania.</w:t>
      </w:r>
    </w:p>
    <w:p w14:paraId="733181EB" w14:textId="27D21DBB" w:rsidR="006831DA" w:rsidRPr="00556A35" w:rsidRDefault="006831DA" w:rsidP="006831DA">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556A35">
        <w:rPr>
          <w:rFonts w:ascii="Arial" w:hAnsi="Arial"/>
          <w:szCs w:val="22"/>
        </w:rPr>
        <w:t xml:space="preserve">Termin rękojmi ulega przedłużeniu o termin usuwania wady. Termin usuwania wady rozpoczyna się z dniem zawiadomienia Wykonawcy o wadzie, a kończy z dniem przekazania </w:t>
      </w:r>
      <w:r w:rsidR="00CA26E9">
        <w:rPr>
          <w:rFonts w:ascii="Arial" w:hAnsi="Arial"/>
          <w:szCs w:val="22"/>
        </w:rPr>
        <w:t>przedmiotu sprzedaży</w:t>
      </w:r>
      <w:r w:rsidRPr="00556A35">
        <w:rPr>
          <w:rFonts w:ascii="Arial" w:hAnsi="Arial"/>
          <w:szCs w:val="22"/>
        </w:rPr>
        <w:t xml:space="preserve"> wolnego od wad upoważnionemu przedstawicielowi Zamawiającego. </w:t>
      </w:r>
    </w:p>
    <w:p w14:paraId="57C9249C" w14:textId="77777777" w:rsidR="00BF6792" w:rsidRDefault="006831DA" w:rsidP="000617B5">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556A35">
        <w:rPr>
          <w:rFonts w:ascii="Arial" w:hAnsi="Arial"/>
          <w:szCs w:val="22"/>
        </w:rPr>
        <w:t xml:space="preserve">W przypadku wykonywania przez Zamawiającego uprawnień z gwarancji bieg terminu do wykonania uprawnień z tytułu rękojmi ulega zawieszeniu z dniem zawiadomienia Wykonawcy </w:t>
      </w:r>
    </w:p>
    <w:p w14:paraId="6028A5F1" w14:textId="1DD38CB1" w:rsidR="006831DA" w:rsidRPr="00556A35" w:rsidRDefault="006831DA" w:rsidP="00BF6792">
      <w:pPr>
        <w:pStyle w:val="Akapitzlist"/>
        <w:pBdr>
          <w:top w:val="nil"/>
          <w:left w:val="nil"/>
          <w:bottom w:val="nil"/>
          <w:right w:val="nil"/>
          <w:between w:val="nil"/>
          <w:bar w:val="nil"/>
        </w:pBdr>
        <w:spacing w:line="240" w:lineRule="auto"/>
        <w:ind w:left="357"/>
        <w:contextualSpacing w:val="0"/>
        <w:jc w:val="both"/>
        <w:rPr>
          <w:rFonts w:ascii="Arial" w:hAnsi="Arial"/>
          <w:szCs w:val="22"/>
        </w:rPr>
      </w:pPr>
      <w:r w:rsidRPr="00556A35">
        <w:rPr>
          <w:rFonts w:ascii="Arial" w:hAnsi="Arial"/>
          <w:szCs w:val="22"/>
        </w:rPr>
        <w:t>o wadzie. Termin ten biegnie dalej od dnia odmowy przez gwaranta wykonania obowiązków wynikających z gwarancji albo bezskutecznego upływu czasu na ich wykonanie.</w:t>
      </w:r>
    </w:p>
    <w:p w14:paraId="2B115AD2" w14:textId="5EF962D8" w:rsidR="006831DA" w:rsidRPr="00556A35" w:rsidRDefault="006831DA" w:rsidP="000617B5">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556A35">
        <w:rPr>
          <w:rFonts w:ascii="Arial" w:hAnsi="Arial"/>
          <w:szCs w:val="22"/>
        </w:rPr>
        <w:t xml:space="preserve">Jeżeli przedmiot sprzedaży ma wadę, Zamawiający może złożyć oświadczenie o obniżeniu ceny albo odstąpieniu od umowy, chyba że Wykonawca niezwłocznie, nie później jednak niż w terminie 14 dni od dnia zgłoszenia wady i bez nadmiernych niedogodności dla Zamawiającego wymieni rzecz </w:t>
      </w:r>
      <w:r w:rsidRPr="00556A35">
        <w:rPr>
          <w:rFonts w:ascii="Arial" w:hAnsi="Arial"/>
          <w:szCs w:val="22"/>
        </w:rPr>
        <w:lastRenderedPageBreak/>
        <w:t>wadliwą na wolną od wad albo wadę usunie z</w:t>
      </w:r>
      <w:r w:rsidRPr="00556A35">
        <w:rPr>
          <w:rFonts w:ascii="Arial" w:hAnsi="Arial"/>
          <w:color w:val="FF0000"/>
          <w:szCs w:val="22"/>
        </w:rPr>
        <w:t xml:space="preserve"> </w:t>
      </w:r>
      <w:r w:rsidRPr="00556A35">
        <w:rPr>
          <w:rFonts w:ascii="Arial" w:hAnsi="Arial"/>
          <w:szCs w:val="22"/>
        </w:rPr>
        <w:t>zachowaniem zasad określonych w ust.11. Ograniczenie to nie ma zastosowania, jeżeli przedmiot sprzedaży był już wymieniony lub naprawiany przez Wykonawcę albo Wykonawca nie uczynił zadość obowiązkowi wymiany przedmiotu sprzedaży na wolny od wad lub usunięcia wady.</w:t>
      </w:r>
    </w:p>
    <w:p w14:paraId="24B97779" w14:textId="77777777" w:rsidR="00BF6792" w:rsidRDefault="006831DA" w:rsidP="006831DA">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556A35">
        <w:rPr>
          <w:rFonts w:ascii="Arial" w:hAnsi="Arial"/>
          <w:szCs w:val="22"/>
        </w:rPr>
        <w:t xml:space="preserve">Jeżeli przedmiot sprzedaży ma wadę, Zamawiający może żądać jego wymiany na wolny od wad albo usunięcia wady. Usunięcie wady lub wymiana wadliwego przedmiotu umowy w terminie rękojmi będzie odbywać się bezpłatnie (dotyczy to wszystkich części i czynności podjętych </w:t>
      </w:r>
    </w:p>
    <w:p w14:paraId="53D606D3" w14:textId="5A8E6B5B" w:rsidR="006831DA" w:rsidRPr="00556A35" w:rsidRDefault="006831DA" w:rsidP="00BF6792">
      <w:pPr>
        <w:pStyle w:val="Akapitzlist"/>
        <w:pBdr>
          <w:top w:val="nil"/>
          <w:left w:val="nil"/>
          <w:bottom w:val="nil"/>
          <w:right w:val="nil"/>
          <w:between w:val="nil"/>
          <w:bar w:val="nil"/>
        </w:pBdr>
        <w:spacing w:line="240" w:lineRule="auto"/>
        <w:ind w:left="357"/>
        <w:contextualSpacing w:val="0"/>
        <w:jc w:val="both"/>
        <w:rPr>
          <w:rFonts w:ascii="Arial" w:hAnsi="Arial"/>
          <w:szCs w:val="22"/>
        </w:rPr>
      </w:pPr>
      <w:r w:rsidRPr="00556A35">
        <w:rPr>
          <w:rFonts w:ascii="Arial" w:hAnsi="Arial"/>
          <w:szCs w:val="22"/>
        </w:rPr>
        <w:t>w związku z usunięciem wady), w terminach ustalonych każdorazowo przez Strony.</w:t>
      </w:r>
    </w:p>
    <w:p w14:paraId="54D0B301" w14:textId="77777777" w:rsidR="006831DA" w:rsidRPr="00556A35" w:rsidRDefault="006831DA" w:rsidP="006831DA">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556A35">
        <w:rPr>
          <w:rFonts w:ascii="Arial" w:hAnsi="Arial"/>
          <w:szCs w:val="22"/>
        </w:rPr>
        <w:t xml:space="preserve">Z czynności odbioru zostanie spisany protokół. </w:t>
      </w:r>
    </w:p>
    <w:p w14:paraId="65700BD9" w14:textId="77777777" w:rsidR="006831DA" w:rsidRPr="00556A35" w:rsidRDefault="006831DA" w:rsidP="006831DA">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556A35">
        <w:rPr>
          <w:rFonts w:ascii="Arial" w:hAnsi="Arial"/>
          <w:szCs w:val="22"/>
        </w:rPr>
        <w:t xml:space="preserve">W przypadku, gdy brak jest podstaw do spełnienia świadczenia w ramach rękojmi, Wykonawcy nie przysługują żadne roszczenia z tytułu poniesionych kosztów.  </w:t>
      </w:r>
    </w:p>
    <w:p w14:paraId="03556C31" w14:textId="173DB15F" w:rsidR="006831DA" w:rsidRPr="000011D0" w:rsidRDefault="006831DA" w:rsidP="000011D0">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556A35">
        <w:rPr>
          <w:rFonts w:ascii="Arial" w:hAnsi="Arial"/>
          <w:szCs w:val="22"/>
        </w:rPr>
        <w:t xml:space="preserve">Wady usuwane będą w miejscu, w którym </w:t>
      </w:r>
      <w:r w:rsidR="000011D0">
        <w:rPr>
          <w:rFonts w:ascii="Arial" w:hAnsi="Arial"/>
          <w:szCs w:val="22"/>
        </w:rPr>
        <w:t>przedmiot sprzedaży</w:t>
      </w:r>
      <w:r w:rsidRPr="00556A35">
        <w:rPr>
          <w:rFonts w:ascii="Arial" w:hAnsi="Arial"/>
          <w:szCs w:val="22"/>
        </w:rPr>
        <w:t xml:space="preserve"> jest używan</w:t>
      </w:r>
      <w:r w:rsidR="000011D0">
        <w:rPr>
          <w:rFonts w:ascii="Arial" w:hAnsi="Arial"/>
          <w:szCs w:val="22"/>
        </w:rPr>
        <w:t>y</w:t>
      </w:r>
      <w:r w:rsidRPr="00556A35">
        <w:rPr>
          <w:rFonts w:ascii="Arial" w:hAnsi="Arial"/>
          <w:szCs w:val="22"/>
        </w:rPr>
        <w:t xml:space="preserve"> chyba, że sprzeciwia się temu istota wady. W</w:t>
      </w:r>
      <w:r w:rsidRPr="00556A35">
        <w:rPr>
          <w:rFonts w:ascii="Arial" w:hAnsi="Arial"/>
          <w:color w:val="FF0000"/>
          <w:szCs w:val="22"/>
        </w:rPr>
        <w:t xml:space="preserve"> </w:t>
      </w:r>
      <w:r w:rsidRPr="00556A35">
        <w:rPr>
          <w:rFonts w:ascii="Arial" w:hAnsi="Arial"/>
          <w:szCs w:val="22"/>
        </w:rPr>
        <w:t xml:space="preserve">przypadku konieczności usunięcia wad w innym miejscu niż miejsce używania </w:t>
      </w:r>
      <w:r w:rsidR="000011D0">
        <w:rPr>
          <w:rFonts w:ascii="Arial" w:hAnsi="Arial"/>
          <w:szCs w:val="22"/>
        </w:rPr>
        <w:t>przedmiotu sprzedaży</w:t>
      </w:r>
      <w:r w:rsidRPr="00556A35">
        <w:rPr>
          <w:rFonts w:ascii="Arial" w:hAnsi="Arial"/>
          <w:szCs w:val="22"/>
        </w:rPr>
        <w:t xml:space="preserve">, koszt </w:t>
      </w:r>
      <w:r w:rsidRPr="00BF6792">
        <w:rPr>
          <w:rFonts w:ascii="Arial" w:hAnsi="Arial"/>
          <w:szCs w:val="22"/>
        </w:rPr>
        <w:t>i odpowiedzialność za jego transport ponosi Wykonawca.</w:t>
      </w:r>
      <w:r w:rsidR="000617B5" w:rsidRPr="00BF6792">
        <w:rPr>
          <w:rFonts w:ascii="Arial" w:hAnsi="Arial"/>
          <w:szCs w:val="22"/>
        </w:rPr>
        <w:t xml:space="preserve"> </w:t>
      </w:r>
      <w:r w:rsidRPr="00BF6792">
        <w:rPr>
          <w:rFonts w:ascii="Arial" w:hAnsi="Arial"/>
          <w:szCs w:val="22"/>
        </w:rPr>
        <w:t xml:space="preserve">Koszt </w:t>
      </w:r>
      <w:r w:rsidRPr="000011D0">
        <w:rPr>
          <w:rFonts w:ascii="Arial" w:hAnsi="Arial"/>
          <w:szCs w:val="22"/>
        </w:rPr>
        <w:t xml:space="preserve">i odpowiedzialność ponosi Wykonawca od chwili wydania wadliwego przedmiotu sprzedaży jego upoważnionemu przedstawicielowi, do chwili odbioru </w:t>
      </w:r>
      <w:r w:rsidR="00CA26E9">
        <w:rPr>
          <w:rFonts w:ascii="Arial" w:hAnsi="Arial"/>
          <w:szCs w:val="22"/>
        </w:rPr>
        <w:t>przedmiotu sprzedaży</w:t>
      </w:r>
      <w:r w:rsidRPr="000011D0">
        <w:rPr>
          <w:rFonts w:ascii="Arial" w:hAnsi="Arial"/>
          <w:szCs w:val="22"/>
        </w:rPr>
        <w:t xml:space="preserve"> przez upoważnionego przedstawiciela Zamawiającego, po usunięciu wady.</w:t>
      </w:r>
    </w:p>
    <w:p w14:paraId="7F244506" w14:textId="3DDA42FA" w:rsidR="006831DA" w:rsidRPr="00BF6792" w:rsidRDefault="006831DA" w:rsidP="006831DA">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BF6792">
        <w:rPr>
          <w:rFonts w:ascii="Arial" w:hAnsi="Arial"/>
          <w:szCs w:val="22"/>
        </w:rPr>
        <w:t xml:space="preserve">W przypadku konieczności usunięcia wad w innym miejscu niż siedziba Zamawiającego, wszelkie wady fizyczne </w:t>
      </w:r>
      <w:r w:rsidR="000011D0">
        <w:rPr>
          <w:rFonts w:ascii="Arial" w:hAnsi="Arial"/>
          <w:szCs w:val="22"/>
        </w:rPr>
        <w:t xml:space="preserve">przedmiotu sprzedaży </w:t>
      </w:r>
      <w:r w:rsidRPr="00BF6792">
        <w:rPr>
          <w:rFonts w:ascii="Arial" w:hAnsi="Arial"/>
          <w:szCs w:val="22"/>
        </w:rPr>
        <w:t xml:space="preserve">winny być stwierdzone na piśmie przez upoważnionych przedstawicieli Stron, przed przekazaniem </w:t>
      </w:r>
      <w:r w:rsidR="000011D0">
        <w:rPr>
          <w:rFonts w:ascii="Arial" w:hAnsi="Arial"/>
          <w:szCs w:val="22"/>
        </w:rPr>
        <w:t>przedmiotu sprzedaży</w:t>
      </w:r>
      <w:r w:rsidRPr="00BF6792">
        <w:rPr>
          <w:rFonts w:ascii="Arial" w:hAnsi="Arial"/>
          <w:szCs w:val="22"/>
        </w:rPr>
        <w:t xml:space="preserve"> Wykonawcy w celu usunięcia wady.</w:t>
      </w:r>
    </w:p>
    <w:p w14:paraId="16A89CFB" w14:textId="58B8BCAF" w:rsidR="006831DA" w:rsidRPr="00BF6792" w:rsidRDefault="006831DA" w:rsidP="000617B5">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BF6792">
        <w:rPr>
          <w:rFonts w:ascii="Arial" w:hAnsi="Arial"/>
          <w:szCs w:val="22"/>
        </w:rPr>
        <w:t xml:space="preserve">Jeżeli z przyczyn technicznych wady nie da się usunąć </w:t>
      </w:r>
      <w:r w:rsidR="000617B5" w:rsidRPr="00BF6792">
        <w:rPr>
          <w:rFonts w:ascii="Arial" w:hAnsi="Arial"/>
          <w:szCs w:val="22"/>
        </w:rPr>
        <w:t>w</w:t>
      </w:r>
      <w:r w:rsidRPr="00BF6792">
        <w:rPr>
          <w:rFonts w:ascii="Arial" w:hAnsi="Arial"/>
          <w:szCs w:val="22"/>
        </w:rPr>
        <w:t xml:space="preserve"> siedzibie Zamawiającego, Wykonawca na wniosek Zamawiającego zobowiązany jest bezpłatnie dostarczyć na okres dokonywanej naprawy „</w:t>
      </w:r>
      <w:r w:rsidR="000011D0">
        <w:rPr>
          <w:rFonts w:ascii="Arial" w:hAnsi="Arial"/>
          <w:szCs w:val="22"/>
        </w:rPr>
        <w:t xml:space="preserve">przedmiot sprzedaży </w:t>
      </w:r>
      <w:r w:rsidRPr="00BF6792">
        <w:rPr>
          <w:rFonts w:ascii="Arial" w:hAnsi="Arial"/>
          <w:szCs w:val="22"/>
        </w:rPr>
        <w:t>zastępcz</w:t>
      </w:r>
      <w:r w:rsidR="00E8163D">
        <w:rPr>
          <w:rFonts w:ascii="Arial" w:hAnsi="Arial"/>
          <w:szCs w:val="22"/>
        </w:rPr>
        <w:t>y</w:t>
      </w:r>
      <w:r w:rsidRPr="00BF6792">
        <w:rPr>
          <w:rFonts w:ascii="Arial" w:hAnsi="Arial"/>
          <w:szCs w:val="22"/>
        </w:rPr>
        <w:t xml:space="preserve">”, o parametrach nie gorszych niż </w:t>
      </w:r>
      <w:r w:rsidR="000011D0">
        <w:rPr>
          <w:rFonts w:ascii="Arial" w:hAnsi="Arial"/>
          <w:szCs w:val="22"/>
        </w:rPr>
        <w:t>przedmiot sprzedaży</w:t>
      </w:r>
      <w:r w:rsidRPr="00BF6792">
        <w:rPr>
          <w:rFonts w:ascii="Arial" w:hAnsi="Arial"/>
          <w:szCs w:val="22"/>
        </w:rPr>
        <w:t xml:space="preserve"> przekazan</w:t>
      </w:r>
      <w:r w:rsidR="00E8163D">
        <w:rPr>
          <w:rFonts w:ascii="Arial" w:hAnsi="Arial"/>
          <w:szCs w:val="22"/>
        </w:rPr>
        <w:t>y</w:t>
      </w:r>
      <w:r w:rsidRPr="00BF6792">
        <w:rPr>
          <w:rFonts w:ascii="Arial" w:hAnsi="Arial"/>
          <w:szCs w:val="22"/>
        </w:rPr>
        <w:t xml:space="preserve"> do naprawy.</w:t>
      </w:r>
    </w:p>
    <w:p w14:paraId="1FDE39EB" w14:textId="2B6B13BB" w:rsidR="006831DA" w:rsidRPr="00BF6792" w:rsidRDefault="006831DA" w:rsidP="000617B5">
      <w:pPr>
        <w:pStyle w:val="Akapitzlist"/>
        <w:numPr>
          <w:ilvl w:val="0"/>
          <w:numId w:val="15"/>
        </w:numPr>
        <w:pBdr>
          <w:top w:val="nil"/>
          <w:left w:val="nil"/>
          <w:bottom w:val="nil"/>
          <w:right w:val="nil"/>
          <w:between w:val="nil"/>
          <w:bar w:val="nil"/>
        </w:pBdr>
        <w:spacing w:line="240" w:lineRule="auto"/>
        <w:contextualSpacing w:val="0"/>
        <w:jc w:val="both"/>
        <w:rPr>
          <w:rFonts w:ascii="Arial" w:hAnsi="Arial"/>
          <w:szCs w:val="22"/>
        </w:rPr>
      </w:pPr>
      <w:r w:rsidRPr="00BF6792">
        <w:rPr>
          <w:rFonts w:ascii="Arial" w:hAnsi="Arial"/>
          <w:szCs w:val="22"/>
        </w:rPr>
        <w:t xml:space="preserve">Poza przypadkami określonymi w ust. 10, jeżeli </w:t>
      </w:r>
      <w:r w:rsidR="00CA26E9">
        <w:rPr>
          <w:rFonts w:ascii="Arial" w:hAnsi="Arial"/>
          <w:szCs w:val="22"/>
        </w:rPr>
        <w:t>przedmiot sprzedaży</w:t>
      </w:r>
      <w:r w:rsidRPr="00BF6792">
        <w:rPr>
          <w:rFonts w:ascii="Arial" w:hAnsi="Arial"/>
          <w:szCs w:val="22"/>
        </w:rPr>
        <w:t xml:space="preserve"> był już wymienian</w:t>
      </w:r>
      <w:r w:rsidR="00E8163D">
        <w:rPr>
          <w:rFonts w:ascii="Arial" w:hAnsi="Arial"/>
          <w:szCs w:val="22"/>
        </w:rPr>
        <w:t>y</w:t>
      </w:r>
      <w:r w:rsidRPr="00BF6792">
        <w:rPr>
          <w:rFonts w:ascii="Arial" w:hAnsi="Arial"/>
          <w:szCs w:val="22"/>
        </w:rPr>
        <w:t xml:space="preserve"> lub naprawian</w:t>
      </w:r>
      <w:r w:rsidR="00E8163D">
        <w:rPr>
          <w:rFonts w:ascii="Arial" w:hAnsi="Arial"/>
          <w:szCs w:val="22"/>
        </w:rPr>
        <w:t>y</w:t>
      </w:r>
      <w:r w:rsidRPr="00BF6792">
        <w:rPr>
          <w:rFonts w:ascii="Arial" w:hAnsi="Arial"/>
          <w:szCs w:val="22"/>
        </w:rPr>
        <w:t xml:space="preserve"> przez Wykonawcę albo Wykonawca nie uczynił zadość obowiązkowi wymiany </w:t>
      </w:r>
      <w:r w:rsidR="00CA26E9">
        <w:rPr>
          <w:rFonts w:ascii="Arial" w:hAnsi="Arial"/>
          <w:szCs w:val="22"/>
        </w:rPr>
        <w:t>przedmiotu sprzedaży</w:t>
      </w:r>
      <w:r w:rsidRPr="00BF6792">
        <w:rPr>
          <w:rFonts w:ascii="Arial" w:hAnsi="Arial"/>
          <w:szCs w:val="22"/>
        </w:rPr>
        <w:t xml:space="preserve"> na woln</w:t>
      </w:r>
      <w:r w:rsidR="00E8163D">
        <w:rPr>
          <w:rFonts w:ascii="Arial" w:hAnsi="Arial"/>
          <w:szCs w:val="22"/>
        </w:rPr>
        <w:t>y</w:t>
      </w:r>
      <w:r w:rsidRPr="00BF6792">
        <w:rPr>
          <w:rFonts w:ascii="Arial" w:hAnsi="Arial"/>
          <w:szCs w:val="22"/>
        </w:rPr>
        <w:t xml:space="preserve"> od wad lub usunięcia wady w</w:t>
      </w:r>
      <w:r w:rsidRPr="00BF6792">
        <w:rPr>
          <w:rFonts w:ascii="Arial" w:hAnsi="Arial"/>
          <w:color w:val="FF0000"/>
          <w:szCs w:val="22"/>
        </w:rPr>
        <w:t xml:space="preserve"> </w:t>
      </w:r>
      <w:r w:rsidRPr="00BF6792">
        <w:rPr>
          <w:rFonts w:ascii="Arial" w:hAnsi="Arial"/>
          <w:szCs w:val="22"/>
        </w:rPr>
        <w:t xml:space="preserve">terminie, o którym mowa w ust. 11, albo po usunięciu wady </w:t>
      </w:r>
      <w:r w:rsidR="00CA26E9">
        <w:rPr>
          <w:rFonts w:ascii="Arial" w:hAnsi="Arial"/>
          <w:szCs w:val="22"/>
        </w:rPr>
        <w:t xml:space="preserve">przedmiot sprzedaży </w:t>
      </w:r>
      <w:r w:rsidRPr="00BF6792">
        <w:rPr>
          <w:rFonts w:ascii="Arial" w:hAnsi="Arial"/>
          <w:szCs w:val="22"/>
        </w:rPr>
        <w:t>nadal wykazuje wady, Zamawiający może:</w:t>
      </w:r>
    </w:p>
    <w:p w14:paraId="2B60BCFF" w14:textId="391366F4" w:rsidR="006831DA" w:rsidRPr="00BF6792" w:rsidRDefault="006831DA" w:rsidP="002376AE">
      <w:pPr>
        <w:pStyle w:val="Akapitzlist"/>
        <w:numPr>
          <w:ilvl w:val="1"/>
          <w:numId w:val="15"/>
        </w:numPr>
        <w:pBdr>
          <w:top w:val="nil"/>
          <w:left w:val="nil"/>
          <w:bottom w:val="nil"/>
          <w:right w:val="nil"/>
          <w:between w:val="nil"/>
          <w:bar w:val="nil"/>
        </w:pBdr>
        <w:ind w:left="709" w:hanging="425"/>
        <w:contextualSpacing w:val="0"/>
        <w:jc w:val="both"/>
        <w:rPr>
          <w:rFonts w:ascii="Arial" w:eastAsia="Arial" w:hAnsi="Arial" w:cs="Arial"/>
          <w:szCs w:val="22"/>
        </w:rPr>
      </w:pPr>
      <w:r w:rsidRPr="00BF6792">
        <w:rPr>
          <w:rFonts w:ascii="Arial" w:hAnsi="Arial"/>
          <w:szCs w:val="22"/>
        </w:rPr>
        <w:t xml:space="preserve">złożyć oświadczenie o obniżeniu ceny, z zastrzeżeniem, że obniżona cena powinna   pozostawać w takiej proporcji do ceny wynikającej z umowy, w jakiej wartość </w:t>
      </w:r>
      <w:r w:rsidR="00CA26E9">
        <w:rPr>
          <w:rFonts w:ascii="Arial" w:hAnsi="Arial"/>
          <w:szCs w:val="22"/>
        </w:rPr>
        <w:t xml:space="preserve">przedmiotu                </w:t>
      </w:r>
      <w:r w:rsidR="002376AE">
        <w:rPr>
          <w:rFonts w:ascii="Arial" w:hAnsi="Arial"/>
          <w:szCs w:val="22"/>
        </w:rPr>
        <w:t xml:space="preserve">               </w:t>
      </w:r>
      <w:r w:rsidR="00CA26E9">
        <w:rPr>
          <w:rFonts w:ascii="Arial" w:hAnsi="Arial"/>
          <w:szCs w:val="22"/>
        </w:rPr>
        <w:t>sprzedaży</w:t>
      </w:r>
      <w:r w:rsidR="00CA26E9">
        <w:rPr>
          <w:rFonts w:ascii="Arial Unicode MS" w:hAnsi="Arial Unicode MS"/>
          <w:szCs w:val="22"/>
        </w:rPr>
        <w:t xml:space="preserve"> </w:t>
      </w:r>
      <w:r w:rsidRPr="00BF6792">
        <w:rPr>
          <w:rFonts w:ascii="Arial" w:hAnsi="Arial"/>
          <w:szCs w:val="22"/>
        </w:rPr>
        <w:t xml:space="preserve">z wadą pozostaje do wartości </w:t>
      </w:r>
      <w:r w:rsidR="00CA26E9">
        <w:rPr>
          <w:rFonts w:ascii="Arial" w:hAnsi="Arial"/>
          <w:szCs w:val="22"/>
        </w:rPr>
        <w:t xml:space="preserve">przedmiotu sprzedaży </w:t>
      </w:r>
      <w:r w:rsidRPr="00BF6792">
        <w:rPr>
          <w:rFonts w:ascii="Arial" w:hAnsi="Arial"/>
          <w:szCs w:val="22"/>
        </w:rPr>
        <w:t>bez wady, albo</w:t>
      </w:r>
    </w:p>
    <w:p w14:paraId="393F4732" w14:textId="3D0B7250" w:rsidR="006831DA" w:rsidRPr="00BF6792" w:rsidRDefault="002376AE" w:rsidP="002376AE">
      <w:pPr>
        <w:pStyle w:val="Akapitzlist"/>
        <w:numPr>
          <w:ilvl w:val="1"/>
          <w:numId w:val="15"/>
        </w:numPr>
        <w:pBdr>
          <w:top w:val="nil"/>
          <w:left w:val="nil"/>
          <w:bottom w:val="nil"/>
          <w:right w:val="nil"/>
          <w:between w:val="nil"/>
          <w:bar w:val="nil"/>
        </w:pBdr>
        <w:ind w:left="709" w:hanging="425"/>
        <w:contextualSpacing w:val="0"/>
        <w:rPr>
          <w:rFonts w:ascii="Arial" w:eastAsia="Arial" w:hAnsi="Arial" w:cs="Arial"/>
          <w:szCs w:val="22"/>
        </w:rPr>
      </w:pPr>
      <w:r>
        <w:rPr>
          <w:rFonts w:ascii="Arial" w:hAnsi="Arial"/>
          <w:szCs w:val="22"/>
        </w:rPr>
        <w:t>z</w:t>
      </w:r>
      <w:r w:rsidR="006831DA" w:rsidRPr="00BF6792">
        <w:rPr>
          <w:rFonts w:ascii="Arial" w:hAnsi="Arial"/>
          <w:szCs w:val="22"/>
        </w:rPr>
        <w:t>łożyć oświadczenie o odstąpieniu od umowy, chyba że wada jest nieistotna.</w:t>
      </w:r>
    </w:p>
    <w:p w14:paraId="4B9B2AB8" w14:textId="77777777" w:rsidR="006831DA" w:rsidRDefault="006831DA" w:rsidP="006831DA">
      <w:pPr>
        <w:ind w:left="360"/>
        <w:jc w:val="center"/>
        <w:rPr>
          <w:rFonts w:ascii="Arial" w:hAnsi="Arial"/>
          <w:sz w:val="20"/>
        </w:rPr>
      </w:pPr>
    </w:p>
    <w:p w14:paraId="1AC2C1B8" w14:textId="2D69315E" w:rsidR="006831DA" w:rsidRDefault="006831DA" w:rsidP="006831DA">
      <w:pPr>
        <w:ind w:left="360"/>
        <w:jc w:val="center"/>
        <w:rPr>
          <w:rFonts w:ascii="Arial" w:hAnsi="Arial"/>
          <w:sz w:val="20"/>
        </w:rPr>
      </w:pPr>
      <w:r w:rsidRPr="006C6758">
        <w:rPr>
          <w:rFonts w:ascii="Arial" w:hAnsi="Arial"/>
          <w:sz w:val="20"/>
        </w:rPr>
        <w:t>§ 6</w:t>
      </w:r>
    </w:p>
    <w:p w14:paraId="3797BD23" w14:textId="77777777" w:rsidR="00BF6792" w:rsidRPr="006C6758" w:rsidRDefault="00BF6792" w:rsidP="006831DA">
      <w:pPr>
        <w:ind w:left="360"/>
        <w:jc w:val="center"/>
        <w:rPr>
          <w:rFonts w:ascii="Arial" w:eastAsia="Arial" w:hAnsi="Arial" w:cs="Arial"/>
          <w:sz w:val="20"/>
        </w:rPr>
      </w:pPr>
    </w:p>
    <w:p w14:paraId="3C8E6066" w14:textId="77777777" w:rsidR="006831DA" w:rsidRPr="00BF6792" w:rsidRDefault="006831DA" w:rsidP="006831DA">
      <w:pPr>
        <w:pStyle w:val="Akapitzlist"/>
        <w:numPr>
          <w:ilvl w:val="0"/>
          <w:numId w:val="20"/>
        </w:numPr>
        <w:pBdr>
          <w:top w:val="nil"/>
          <w:left w:val="nil"/>
          <w:bottom w:val="nil"/>
          <w:right w:val="nil"/>
          <w:between w:val="nil"/>
          <w:bar w:val="nil"/>
        </w:pBdr>
        <w:spacing w:line="240" w:lineRule="auto"/>
        <w:contextualSpacing w:val="0"/>
        <w:jc w:val="both"/>
        <w:rPr>
          <w:rFonts w:ascii="Arial" w:hAnsi="Arial"/>
          <w:szCs w:val="22"/>
        </w:rPr>
      </w:pPr>
      <w:r w:rsidRPr="00BF6792">
        <w:rPr>
          <w:rFonts w:ascii="Arial" w:hAnsi="Arial"/>
          <w:szCs w:val="22"/>
        </w:rPr>
        <w:t>Z tytułu niewykonania lub nienależytego wykonania obowiązków wynikających z niniejszej umowy</w:t>
      </w:r>
      <w:r w:rsidRPr="00BF6792">
        <w:rPr>
          <w:rFonts w:ascii="Arial" w:hAnsi="Arial"/>
          <w:szCs w:val="22"/>
        </w:rPr>
        <w:br/>
        <w:t xml:space="preserve">    Wykonawca zobowiązany jest zapłacić Zamawiającemu kary umowne, bez względu na to czy</w:t>
      </w:r>
      <w:r w:rsidRPr="00BF6792">
        <w:rPr>
          <w:rFonts w:ascii="Arial" w:hAnsi="Arial"/>
          <w:szCs w:val="22"/>
        </w:rPr>
        <w:br/>
        <w:t xml:space="preserve">    szkoda faktycznie zaistniała. </w:t>
      </w:r>
    </w:p>
    <w:p w14:paraId="3D14F781" w14:textId="77777777" w:rsidR="006831DA" w:rsidRPr="00BF6792" w:rsidRDefault="006831DA" w:rsidP="006831DA">
      <w:pPr>
        <w:pStyle w:val="Akapitzlist"/>
        <w:numPr>
          <w:ilvl w:val="0"/>
          <w:numId w:val="20"/>
        </w:numPr>
        <w:pBdr>
          <w:top w:val="nil"/>
          <w:left w:val="nil"/>
          <w:bottom w:val="nil"/>
          <w:right w:val="nil"/>
          <w:between w:val="nil"/>
          <w:bar w:val="nil"/>
        </w:pBdr>
        <w:spacing w:line="240" w:lineRule="auto"/>
        <w:contextualSpacing w:val="0"/>
        <w:jc w:val="both"/>
        <w:rPr>
          <w:rFonts w:ascii="Arial" w:hAnsi="Arial"/>
          <w:szCs w:val="22"/>
        </w:rPr>
      </w:pPr>
      <w:r w:rsidRPr="00BF6792">
        <w:rPr>
          <w:rFonts w:ascii="Arial" w:hAnsi="Arial"/>
          <w:szCs w:val="22"/>
        </w:rPr>
        <w:t xml:space="preserve">Wykonawca zapłaci Zamawiającemu kary umowne: </w:t>
      </w:r>
    </w:p>
    <w:p w14:paraId="6867F085" w14:textId="77777777" w:rsidR="006831DA" w:rsidRPr="00BF6792" w:rsidRDefault="006831DA" w:rsidP="006831DA">
      <w:pPr>
        <w:pStyle w:val="Zwykytekst"/>
        <w:numPr>
          <w:ilvl w:val="0"/>
          <w:numId w:val="17"/>
        </w:numPr>
        <w:pBdr>
          <w:top w:val="nil"/>
          <w:left w:val="nil"/>
          <w:bottom w:val="nil"/>
          <w:right w:val="nil"/>
          <w:between w:val="nil"/>
          <w:bar w:val="nil"/>
        </w:pBdr>
        <w:tabs>
          <w:tab w:val="left" w:pos="360"/>
        </w:tabs>
        <w:jc w:val="both"/>
        <w:rPr>
          <w:rFonts w:ascii="Arial" w:hAnsi="Arial"/>
          <w:szCs w:val="22"/>
        </w:rPr>
      </w:pPr>
      <w:r w:rsidRPr="00BF6792">
        <w:rPr>
          <w:rFonts w:ascii="Arial" w:hAnsi="Arial"/>
          <w:szCs w:val="22"/>
        </w:rPr>
        <w:t xml:space="preserve">za każdy rozpoczęty dzień zwłoki w spełnieniu świadczenia, dla którego </w:t>
      </w:r>
      <w:r w:rsidRPr="00BF6792">
        <w:rPr>
          <w:rFonts w:ascii="Arial" w:hAnsi="Arial"/>
          <w:iCs/>
          <w:szCs w:val="22"/>
        </w:rPr>
        <w:t>Zamawiający</w:t>
      </w:r>
      <w:r w:rsidRPr="00BF6792">
        <w:rPr>
          <w:rFonts w:ascii="Arial" w:hAnsi="Arial"/>
          <w:szCs w:val="22"/>
        </w:rPr>
        <w:t xml:space="preserve"> lub Strony ustaliły termin realizacji – w wysokości 0,2% wynagrodzenia umownego brutto, o którym mowa w § 3 ust.1,</w:t>
      </w:r>
    </w:p>
    <w:p w14:paraId="1B489341" w14:textId="739CE321" w:rsidR="006831DA" w:rsidRPr="00BF6792" w:rsidRDefault="006831DA" w:rsidP="00BF6792">
      <w:pPr>
        <w:pStyle w:val="Zwykytekst"/>
        <w:numPr>
          <w:ilvl w:val="0"/>
          <w:numId w:val="17"/>
        </w:numPr>
        <w:pBdr>
          <w:top w:val="nil"/>
          <w:left w:val="nil"/>
          <w:bottom w:val="nil"/>
          <w:right w:val="nil"/>
          <w:between w:val="nil"/>
          <w:bar w:val="nil"/>
        </w:pBdr>
        <w:tabs>
          <w:tab w:val="left" w:pos="360"/>
        </w:tabs>
        <w:jc w:val="both"/>
        <w:rPr>
          <w:rFonts w:ascii="Arial" w:hAnsi="Arial"/>
          <w:szCs w:val="22"/>
        </w:rPr>
      </w:pPr>
      <w:r w:rsidRPr="00BF6792">
        <w:rPr>
          <w:rFonts w:ascii="Arial" w:hAnsi="Arial"/>
          <w:szCs w:val="22"/>
        </w:rPr>
        <w:t>z tytułu dostarczenie przedmiotu sprzedaży z wadą - w wysokości 10% wynagrodzenia umownego brutto,</w:t>
      </w:r>
      <w:r w:rsidR="00BF6792" w:rsidRPr="00BF6792">
        <w:rPr>
          <w:rFonts w:ascii="Arial" w:hAnsi="Arial"/>
          <w:szCs w:val="22"/>
        </w:rPr>
        <w:t xml:space="preserve"> </w:t>
      </w:r>
      <w:r w:rsidRPr="00BF6792">
        <w:rPr>
          <w:rFonts w:ascii="Arial" w:hAnsi="Arial"/>
          <w:szCs w:val="22"/>
        </w:rPr>
        <w:t>o którym mowa  w § 3 ust. 1,</w:t>
      </w:r>
    </w:p>
    <w:p w14:paraId="4A45EE91" w14:textId="77777777" w:rsidR="006831DA" w:rsidRPr="00BF6792" w:rsidRDefault="006831DA" w:rsidP="006831DA">
      <w:pPr>
        <w:pStyle w:val="Zwykytekst"/>
        <w:numPr>
          <w:ilvl w:val="0"/>
          <w:numId w:val="17"/>
        </w:numPr>
        <w:pBdr>
          <w:top w:val="nil"/>
          <w:left w:val="nil"/>
          <w:bottom w:val="nil"/>
          <w:right w:val="nil"/>
          <w:between w:val="nil"/>
          <w:bar w:val="nil"/>
        </w:pBdr>
        <w:tabs>
          <w:tab w:val="left" w:pos="360"/>
        </w:tabs>
        <w:jc w:val="both"/>
        <w:rPr>
          <w:rFonts w:ascii="Arial" w:hAnsi="Arial"/>
          <w:szCs w:val="22"/>
        </w:rPr>
      </w:pPr>
      <w:r w:rsidRPr="00BF6792">
        <w:rPr>
          <w:rFonts w:ascii="Arial" w:hAnsi="Arial"/>
          <w:szCs w:val="22"/>
        </w:rPr>
        <w:t xml:space="preserve">z tytułu odstąpienia od umowy z przyczyn leżących po stronie </w:t>
      </w:r>
      <w:r w:rsidRPr="00BF6792">
        <w:rPr>
          <w:rFonts w:ascii="Arial" w:hAnsi="Arial"/>
          <w:iCs/>
          <w:szCs w:val="22"/>
        </w:rPr>
        <w:t>Wykonawcy</w:t>
      </w:r>
      <w:r w:rsidRPr="00BF6792">
        <w:rPr>
          <w:rFonts w:ascii="Arial" w:hAnsi="Arial"/>
          <w:szCs w:val="22"/>
        </w:rPr>
        <w:t xml:space="preserve">  – w wysokości 10%  wynagrodzenia umownego brutto, o którym mowa w § 3 ust. 1.</w:t>
      </w:r>
    </w:p>
    <w:p w14:paraId="77DE153A" w14:textId="2607E638" w:rsidR="006831DA" w:rsidRPr="00BF6792" w:rsidRDefault="006831DA" w:rsidP="006831DA">
      <w:pPr>
        <w:pStyle w:val="Akapitzlist"/>
        <w:numPr>
          <w:ilvl w:val="0"/>
          <w:numId w:val="20"/>
        </w:numPr>
        <w:pBdr>
          <w:top w:val="nil"/>
          <w:left w:val="nil"/>
          <w:bottom w:val="nil"/>
          <w:right w:val="nil"/>
          <w:between w:val="nil"/>
          <w:bar w:val="nil"/>
        </w:pBdr>
        <w:spacing w:line="240" w:lineRule="auto"/>
        <w:contextualSpacing w:val="0"/>
        <w:jc w:val="both"/>
        <w:rPr>
          <w:rFonts w:ascii="Arial" w:hAnsi="Arial"/>
          <w:szCs w:val="22"/>
        </w:rPr>
      </w:pPr>
      <w:r w:rsidRPr="00BF6792">
        <w:rPr>
          <w:rFonts w:ascii="Arial" w:hAnsi="Arial"/>
          <w:szCs w:val="22"/>
        </w:rPr>
        <w:lastRenderedPageBreak/>
        <w:t>Podstawą naliczenia kary umownej, o której mowa w ust. 2 pkt 2 jest podpisany przez Strony</w:t>
      </w:r>
      <w:r w:rsidR="00BF6792" w:rsidRPr="00BF6792">
        <w:rPr>
          <w:rFonts w:ascii="Arial" w:hAnsi="Arial"/>
          <w:szCs w:val="22"/>
        </w:rPr>
        <w:t xml:space="preserve"> </w:t>
      </w:r>
      <w:r w:rsidRPr="00BF6792">
        <w:rPr>
          <w:rFonts w:ascii="Arial" w:hAnsi="Arial"/>
          <w:szCs w:val="22"/>
        </w:rPr>
        <w:t>protokół stwierdzający brak żądanych cech, o których mowa w § 2 ust.3.</w:t>
      </w:r>
    </w:p>
    <w:p w14:paraId="16A197E2" w14:textId="77777777" w:rsidR="00F309C4" w:rsidRDefault="006831DA" w:rsidP="006831DA">
      <w:pPr>
        <w:pStyle w:val="Akapitzlist"/>
        <w:numPr>
          <w:ilvl w:val="0"/>
          <w:numId w:val="20"/>
        </w:numPr>
        <w:pBdr>
          <w:top w:val="nil"/>
          <w:left w:val="nil"/>
          <w:bottom w:val="nil"/>
          <w:right w:val="nil"/>
          <w:between w:val="nil"/>
          <w:bar w:val="nil"/>
        </w:pBdr>
        <w:spacing w:line="240" w:lineRule="auto"/>
        <w:contextualSpacing w:val="0"/>
        <w:jc w:val="both"/>
        <w:rPr>
          <w:rFonts w:ascii="Arial" w:hAnsi="Arial"/>
          <w:szCs w:val="22"/>
        </w:rPr>
      </w:pPr>
      <w:r w:rsidRPr="00BF6792">
        <w:rPr>
          <w:rFonts w:ascii="Arial" w:hAnsi="Arial"/>
          <w:szCs w:val="22"/>
        </w:rPr>
        <w:t xml:space="preserve">Kary umowne należne Zamawiającemu z tytułu niniejszej umowy zostaną potrącone </w:t>
      </w:r>
    </w:p>
    <w:p w14:paraId="1DE14922" w14:textId="462BBA94" w:rsidR="006831DA" w:rsidRPr="00BF6792" w:rsidRDefault="006831DA" w:rsidP="00F309C4">
      <w:pPr>
        <w:pStyle w:val="Akapitzlist"/>
        <w:pBdr>
          <w:top w:val="nil"/>
          <w:left w:val="nil"/>
          <w:bottom w:val="nil"/>
          <w:right w:val="nil"/>
          <w:between w:val="nil"/>
          <w:bar w:val="nil"/>
        </w:pBdr>
        <w:spacing w:line="240" w:lineRule="auto"/>
        <w:ind w:left="357"/>
        <w:contextualSpacing w:val="0"/>
        <w:jc w:val="both"/>
        <w:rPr>
          <w:rFonts w:ascii="Arial" w:hAnsi="Arial"/>
          <w:szCs w:val="22"/>
        </w:rPr>
      </w:pPr>
      <w:r w:rsidRPr="00BF6792">
        <w:rPr>
          <w:rFonts w:ascii="Arial" w:hAnsi="Arial"/>
          <w:szCs w:val="22"/>
        </w:rPr>
        <w:t>z wynagrodzenia Wykonawcy, o którym mowa w § 3 ust.1 umowy lub Wykonawca zapłaci należność na rachunek bankowy Zamawiającemu wskazany w nocie obciążeniowej, w terminie 14 dni od daty jej wystawienia.</w:t>
      </w:r>
    </w:p>
    <w:p w14:paraId="66BF68F4" w14:textId="77777777" w:rsidR="006831DA" w:rsidRPr="00BF6792" w:rsidRDefault="006831DA" w:rsidP="006831DA">
      <w:pPr>
        <w:pStyle w:val="Akapitzlist"/>
        <w:numPr>
          <w:ilvl w:val="0"/>
          <w:numId w:val="20"/>
        </w:numPr>
        <w:pBdr>
          <w:top w:val="nil"/>
          <w:left w:val="nil"/>
          <w:bottom w:val="nil"/>
          <w:right w:val="nil"/>
          <w:between w:val="nil"/>
          <w:bar w:val="nil"/>
        </w:pBdr>
        <w:spacing w:line="240" w:lineRule="auto"/>
        <w:contextualSpacing w:val="0"/>
        <w:jc w:val="both"/>
        <w:rPr>
          <w:rFonts w:ascii="Arial" w:hAnsi="Arial"/>
          <w:szCs w:val="22"/>
        </w:rPr>
      </w:pPr>
      <w:r w:rsidRPr="00BF6792">
        <w:rPr>
          <w:rFonts w:ascii="Arial" w:hAnsi="Arial"/>
          <w:szCs w:val="22"/>
        </w:rPr>
        <w:t xml:space="preserve">Jeżeli kara umowna nie pokrywa poniesionej szkody, Zamawiający może żądać odszkodowania     uzupełniającego na zasadach ogólnych. </w:t>
      </w:r>
    </w:p>
    <w:p w14:paraId="582A3D0B" w14:textId="77777777" w:rsidR="006831DA" w:rsidRPr="00BF6792" w:rsidRDefault="006831DA" w:rsidP="006831DA">
      <w:pPr>
        <w:pStyle w:val="Akapitzlist"/>
        <w:numPr>
          <w:ilvl w:val="0"/>
          <w:numId w:val="20"/>
        </w:numPr>
        <w:pBdr>
          <w:top w:val="nil"/>
          <w:left w:val="nil"/>
          <w:bottom w:val="nil"/>
          <w:right w:val="nil"/>
          <w:between w:val="nil"/>
          <w:bar w:val="nil"/>
        </w:pBdr>
        <w:spacing w:line="240" w:lineRule="auto"/>
        <w:contextualSpacing w:val="0"/>
        <w:jc w:val="both"/>
        <w:rPr>
          <w:rFonts w:ascii="Arial" w:hAnsi="Arial"/>
          <w:szCs w:val="22"/>
        </w:rPr>
      </w:pPr>
      <w:r w:rsidRPr="00BF6792">
        <w:rPr>
          <w:rFonts w:ascii="Arial" w:hAnsi="Arial"/>
          <w:szCs w:val="22"/>
        </w:rPr>
        <w:t>Łączny limit kar umownych, jakich Zamawiający może żądać od Wykonawcy ze wszystkich tytułów przewidzianych w ust. 2, wynosi 20%</w:t>
      </w:r>
      <w:r w:rsidRPr="00BF6792">
        <w:rPr>
          <w:rStyle w:val="Odwoaniedokomentarza"/>
          <w:sz w:val="22"/>
          <w:szCs w:val="22"/>
        </w:rPr>
        <w:t xml:space="preserve">  </w:t>
      </w:r>
      <w:r w:rsidRPr="00BF6792">
        <w:rPr>
          <w:rStyle w:val="Odwoaniedokomentarza"/>
          <w:rFonts w:ascii="Arial" w:hAnsi="Arial" w:cs="Arial"/>
          <w:sz w:val="22"/>
          <w:szCs w:val="22"/>
        </w:rPr>
        <w:t>w</w:t>
      </w:r>
      <w:r w:rsidRPr="00BF6792">
        <w:rPr>
          <w:rFonts w:ascii="Arial" w:hAnsi="Arial"/>
          <w:szCs w:val="22"/>
        </w:rPr>
        <w:t>ynagrodzenia umownego brutto określonego w § 3 ust. 1 Umowy.</w:t>
      </w:r>
    </w:p>
    <w:p w14:paraId="6774B81E" w14:textId="77777777" w:rsidR="006831DA" w:rsidRDefault="006831DA" w:rsidP="006831DA">
      <w:pPr>
        <w:jc w:val="center"/>
        <w:rPr>
          <w:rFonts w:ascii="Arial" w:hAnsi="Arial"/>
          <w:sz w:val="20"/>
        </w:rPr>
      </w:pPr>
    </w:p>
    <w:p w14:paraId="03C85109" w14:textId="714A9C4A" w:rsidR="006831DA" w:rsidRDefault="006831DA" w:rsidP="006831DA">
      <w:pPr>
        <w:jc w:val="center"/>
        <w:rPr>
          <w:rFonts w:ascii="Arial" w:hAnsi="Arial"/>
          <w:sz w:val="20"/>
        </w:rPr>
      </w:pPr>
      <w:r w:rsidRPr="006C6758">
        <w:rPr>
          <w:rFonts w:ascii="Arial" w:hAnsi="Arial"/>
          <w:sz w:val="20"/>
        </w:rPr>
        <w:t>§ 7</w:t>
      </w:r>
    </w:p>
    <w:p w14:paraId="565AC9D4" w14:textId="77777777" w:rsidR="00F66420" w:rsidRPr="006C6758" w:rsidRDefault="00F66420" w:rsidP="006831DA">
      <w:pPr>
        <w:jc w:val="center"/>
        <w:rPr>
          <w:rFonts w:ascii="Arial" w:eastAsia="Arial" w:hAnsi="Arial" w:cs="Arial"/>
          <w:sz w:val="20"/>
        </w:rPr>
      </w:pPr>
    </w:p>
    <w:p w14:paraId="7ED181A0" w14:textId="77777777" w:rsidR="00F309C4" w:rsidRDefault="006831DA" w:rsidP="006831DA">
      <w:pPr>
        <w:numPr>
          <w:ilvl w:val="0"/>
          <w:numId w:val="19"/>
        </w:numPr>
        <w:pBdr>
          <w:top w:val="nil"/>
          <w:left w:val="nil"/>
          <w:bottom w:val="nil"/>
          <w:right w:val="nil"/>
          <w:between w:val="nil"/>
          <w:bar w:val="nil"/>
        </w:pBdr>
        <w:spacing w:line="240" w:lineRule="auto"/>
        <w:jc w:val="both"/>
        <w:rPr>
          <w:rFonts w:ascii="Arial" w:hAnsi="Arial"/>
          <w:szCs w:val="22"/>
        </w:rPr>
      </w:pPr>
      <w:r w:rsidRPr="00F66420">
        <w:rPr>
          <w:rFonts w:ascii="Arial" w:hAnsi="Arial"/>
          <w:szCs w:val="22"/>
        </w:rPr>
        <w:t xml:space="preserve">Poza przypadkami przewidzianymi w innych przepisach prawa oraz postanowieniach niniejszej umowy Zamawiający ma prawo wedle własnego uznania zachowując prawa i roszczenia przeciwko Wykonawcy odstąpić od umowy w całości lub w części w terminie 30 dni od powzięcia wiadomości </w:t>
      </w:r>
    </w:p>
    <w:p w14:paraId="36D97C98" w14:textId="26291CB0" w:rsidR="006831DA" w:rsidRPr="00F66420" w:rsidRDefault="006831DA" w:rsidP="00F309C4">
      <w:pPr>
        <w:pBdr>
          <w:top w:val="nil"/>
          <w:left w:val="nil"/>
          <w:bottom w:val="nil"/>
          <w:right w:val="nil"/>
          <w:between w:val="nil"/>
          <w:bar w:val="nil"/>
        </w:pBdr>
        <w:spacing w:line="240" w:lineRule="auto"/>
        <w:ind w:left="284"/>
        <w:jc w:val="both"/>
        <w:rPr>
          <w:rFonts w:ascii="Arial" w:hAnsi="Arial"/>
          <w:szCs w:val="22"/>
        </w:rPr>
      </w:pPr>
      <w:r w:rsidRPr="00F66420">
        <w:rPr>
          <w:rFonts w:ascii="Arial" w:hAnsi="Arial"/>
          <w:szCs w:val="22"/>
        </w:rPr>
        <w:t xml:space="preserve">o opóźnieniu w dostarczeniu </w:t>
      </w:r>
      <w:r w:rsidR="002376AE">
        <w:rPr>
          <w:rFonts w:ascii="Arial" w:hAnsi="Arial"/>
          <w:szCs w:val="22"/>
        </w:rPr>
        <w:t>przedmiotu sprzedaży</w:t>
      </w:r>
      <w:r w:rsidRPr="00F66420">
        <w:rPr>
          <w:rFonts w:ascii="Arial" w:hAnsi="Arial"/>
          <w:szCs w:val="22"/>
        </w:rPr>
        <w:t xml:space="preserve"> przekraczającym trzydzieści (30) dni. </w:t>
      </w:r>
    </w:p>
    <w:p w14:paraId="508DA125" w14:textId="77777777" w:rsidR="006831DA" w:rsidRPr="00F66420" w:rsidRDefault="006831DA" w:rsidP="006831DA">
      <w:pPr>
        <w:numPr>
          <w:ilvl w:val="0"/>
          <w:numId w:val="19"/>
        </w:numPr>
        <w:pBdr>
          <w:top w:val="nil"/>
          <w:left w:val="nil"/>
          <w:bottom w:val="nil"/>
          <w:right w:val="nil"/>
          <w:between w:val="nil"/>
          <w:bar w:val="nil"/>
        </w:pBdr>
        <w:spacing w:line="240" w:lineRule="auto"/>
        <w:jc w:val="both"/>
        <w:rPr>
          <w:rFonts w:ascii="Arial" w:hAnsi="Arial"/>
          <w:szCs w:val="22"/>
        </w:rPr>
      </w:pPr>
      <w:r w:rsidRPr="00F66420">
        <w:rPr>
          <w:rFonts w:ascii="Arial" w:hAnsi="Arial"/>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ma prawo żądać wyłącznie wynagrodzenia należnego mu z tytułu wykonania części umowy.</w:t>
      </w:r>
    </w:p>
    <w:p w14:paraId="646BDEAF" w14:textId="422B761E" w:rsidR="006831DA" w:rsidRDefault="006831DA" w:rsidP="006831DA">
      <w:pPr>
        <w:numPr>
          <w:ilvl w:val="0"/>
          <w:numId w:val="19"/>
        </w:numPr>
        <w:pBdr>
          <w:top w:val="nil"/>
          <w:left w:val="nil"/>
          <w:bottom w:val="nil"/>
          <w:right w:val="nil"/>
          <w:between w:val="nil"/>
          <w:bar w:val="nil"/>
        </w:pBdr>
        <w:spacing w:line="240" w:lineRule="auto"/>
        <w:jc w:val="both"/>
        <w:rPr>
          <w:rFonts w:ascii="Arial" w:hAnsi="Arial"/>
          <w:szCs w:val="22"/>
        </w:rPr>
      </w:pPr>
      <w:r w:rsidRPr="00F66420">
        <w:rPr>
          <w:rFonts w:ascii="Arial" w:hAnsi="Arial"/>
          <w:szCs w:val="22"/>
        </w:rPr>
        <w:t>Oświadczenie o odstąpieniu wymaga dla swej skuteczności formy pisemnej.</w:t>
      </w:r>
    </w:p>
    <w:p w14:paraId="185F2FFF" w14:textId="16C10DF9" w:rsidR="000011D0" w:rsidRDefault="000011D0" w:rsidP="000011D0">
      <w:pPr>
        <w:pBdr>
          <w:top w:val="nil"/>
          <w:left w:val="nil"/>
          <w:bottom w:val="nil"/>
          <w:right w:val="nil"/>
          <w:between w:val="nil"/>
          <w:bar w:val="nil"/>
        </w:pBdr>
        <w:spacing w:line="240" w:lineRule="auto"/>
        <w:jc w:val="both"/>
        <w:rPr>
          <w:rFonts w:ascii="Arial" w:hAnsi="Arial"/>
          <w:szCs w:val="22"/>
        </w:rPr>
      </w:pPr>
    </w:p>
    <w:p w14:paraId="0741D61D" w14:textId="77777777" w:rsidR="000011D0" w:rsidRPr="00F66420" w:rsidRDefault="000011D0" w:rsidP="000011D0">
      <w:pPr>
        <w:pBdr>
          <w:top w:val="nil"/>
          <w:left w:val="nil"/>
          <w:bottom w:val="nil"/>
          <w:right w:val="nil"/>
          <w:between w:val="nil"/>
          <w:bar w:val="nil"/>
        </w:pBdr>
        <w:spacing w:line="240" w:lineRule="auto"/>
        <w:jc w:val="both"/>
        <w:rPr>
          <w:rFonts w:ascii="Arial" w:hAnsi="Arial"/>
          <w:szCs w:val="22"/>
        </w:rPr>
      </w:pPr>
    </w:p>
    <w:p w14:paraId="194ABC0A" w14:textId="77777777" w:rsidR="006831DA" w:rsidRPr="006C6758" w:rsidRDefault="006831DA" w:rsidP="006831DA">
      <w:pPr>
        <w:pStyle w:val="Zwykytekst"/>
        <w:jc w:val="center"/>
        <w:rPr>
          <w:rFonts w:ascii="Arial" w:eastAsia="Arial" w:hAnsi="Arial" w:cs="Arial"/>
        </w:rPr>
      </w:pPr>
    </w:p>
    <w:p w14:paraId="631C84A7" w14:textId="77777777" w:rsidR="006831DA" w:rsidRPr="006C6758" w:rsidRDefault="006831DA" w:rsidP="006831DA">
      <w:pPr>
        <w:pStyle w:val="Zwykytekst"/>
        <w:jc w:val="center"/>
        <w:rPr>
          <w:rFonts w:ascii="Arial" w:eastAsia="Arial" w:hAnsi="Arial" w:cs="Arial"/>
        </w:rPr>
      </w:pPr>
      <w:r w:rsidRPr="006C6758">
        <w:rPr>
          <w:rFonts w:ascii="Arial" w:hAnsi="Arial"/>
        </w:rPr>
        <w:t>§ 8</w:t>
      </w:r>
    </w:p>
    <w:p w14:paraId="5819DD46" w14:textId="77777777" w:rsidR="006831DA" w:rsidRPr="006C6758" w:rsidRDefault="006831DA" w:rsidP="006831DA">
      <w:pPr>
        <w:pStyle w:val="Zwykytekst"/>
        <w:jc w:val="both"/>
        <w:rPr>
          <w:rFonts w:ascii="Arial" w:eastAsia="Arial" w:hAnsi="Arial" w:cs="Arial"/>
        </w:rPr>
      </w:pPr>
    </w:p>
    <w:p w14:paraId="734AA1C4" w14:textId="77777777" w:rsidR="006831DA" w:rsidRPr="006C6758" w:rsidRDefault="006831DA" w:rsidP="006831DA">
      <w:pPr>
        <w:pStyle w:val="Zwykytekst"/>
        <w:jc w:val="both"/>
        <w:rPr>
          <w:rFonts w:ascii="Arial" w:eastAsia="Arial" w:hAnsi="Arial" w:cs="Arial"/>
        </w:rPr>
      </w:pPr>
      <w:r w:rsidRPr="006C6758">
        <w:rPr>
          <w:rFonts w:ascii="Arial" w:hAnsi="Arial"/>
        </w:rPr>
        <w:t xml:space="preserve">Wykonawca nie ma prawa, bez uzyskania wcześniejszej, pisemnej zgody Zamawiającego, przelewać lub przekazywać w całości lub w części innym osobom jakichkolwiek uprawnień lub obowiązków wynikających z niniejszej umowy. </w:t>
      </w:r>
    </w:p>
    <w:p w14:paraId="112CC628" w14:textId="77777777" w:rsidR="006831DA" w:rsidRPr="006C6758" w:rsidRDefault="006831DA" w:rsidP="006831DA">
      <w:pPr>
        <w:pStyle w:val="Zwykytekst"/>
        <w:jc w:val="center"/>
        <w:rPr>
          <w:rFonts w:ascii="Arial" w:eastAsia="Arial" w:hAnsi="Arial" w:cs="Arial"/>
        </w:rPr>
      </w:pPr>
    </w:p>
    <w:p w14:paraId="7DBA9A02" w14:textId="77777777" w:rsidR="006831DA" w:rsidRPr="006C6758" w:rsidRDefault="006831DA" w:rsidP="006831DA">
      <w:pPr>
        <w:pStyle w:val="Zwykytekst"/>
        <w:jc w:val="center"/>
        <w:rPr>
          <w:rFonts w:ascii="Arial" w:eastAsia="Arial" w:hAnsi="Arial" w:cs="Arial"/>
        </w:rPr>
      </w:pPr>
      <w:r w:rsidRPr="006C6758">
        <w:rPr>
          <w:rFonts w:ascii="Arial" w:hAnsi="Arial"/>
        </w:rPr>
        <w:t>§ 9</w:t>
      </w:r>
    </w:p>
    <w:p w14:paraId="7AB348BE" w14:textId="77777777" w:rsidR="006831DA" w:rsidRPr="006C6758" w:rsidRDefault="006831DA" w:rsidP="006831DA">
      <w:pPr>
        <w:pStyle w:val="Zwykytekst"/>
        <w:rPr>
          <w:rFonts w:ascii="Arial" w:eastAsia="Arial" w:hAnsi="Arial" w:cs="Arial"/>
        </w:rPr>
      </w:pPr>
    </w:p>
    <w:p w14:paraId="4AFA9157" w14:textId="77777777" w:rsidR="006831DA" w:rsidRPr="006C6758" w:rsidRDefault="006831DA" w:rsidP="006831DA">
      <w:pPr>
        <w:pStyle w:val="Zwykytekst"/>
        <w:jc w:val="both"/>
        <w:rPr>
          <w:rFonts w:ascii="Arial" w:eastAsia="Arial" w:hAnsi="Arial" w:cs="Arial"/>
        </w:rPr>
      </w:pPr>
      <w:r w:rsidRPr="006C6758">
        <w:rPr>
          <w:rFonts w:ascii="Arial" w:hAnsi="Arial"/>
        </w:rPr>
        <w:t>W sprawach nieuregulowanych niniejszą um</w:t>
      </w:r>
      <w:r>
        <w:rPr>
          <w:rFonts w:ascii="Arial" w:hAnsi="Arial"/>
        </w:rPr>
        <w:t>ową mają zastosowanie przepisy K</w:t>
      </w:r>
      <w:r w:rsidRPr="006C6758">
        <w:rPr>
          <w:rFonts w:ascii="Arial" w:hAnsi="Arial"/>
        </w:rPr>
        <w:t xml:space="preserve">odeksu cywilnego. </w:t>
      </w:r>
    </w:p>
    <w:p w14:paraId="09A69B3D" w14:textId="77777777" w:rsidR="006831DA" w:rsidRPr="006C6758" w:rsidRDefault="006831DA" w:rsidP="006831DA">
      <w:pPr>
        <w:pStyle w:val="Zwykytekst"/>
        <w:jc w:val="both"/>
        <w:rPr>
          <w:rFonts w:ascii="Arial" w:eastAsia="Arial" w:hAnsi="Arial" w:cs="Arial"/>
        </w:rPr>
      </w:pPr>
    </w:p>
    <w:p w14:paraId="579E2476" w14:textId="77777777" w:rsidR="006831DA" w:rsidRPr="006C6758" w:rsidRDefault="006831DA" w:rsidP="006831DA">
      <w:pPr>
        <w:pStyle w:val="Zwykytekst"/>
        <w:jc w:val="center"/>
        <w:rPr>
          <w:rFonts w:ascii="Arial" w:eastAsia="Arial" w:hAnsi="Arial" w:cs="Arial"/>
        </w:rPr>
      </w:pPr>
      <w:r>
        <w:rPr>
          <w:rFonts w:ascii="Arial" w:hAnsi="Arial"/>
        </w:rPr>
        <w:t>§ 1</w:t>
      </w:r>
      <w:r w:rsidRPr="006C6758">
        <w:rPr>
          <w:rFonts w:ascii="Arial" w:hAnsi="Arial"/>
        </w:rPr>
        <w:t xml:space="preserve">0 </w:t>
      </w:r>
    </w:p>
    <w:p w14:paraId="68E9B0A3" w14:textId="77777777" w:rsidR="006831DA" w:rsidRPr="006C6758" w:rsidRDefault="006831DA" w:rsidP="006831DA">
      <w:pPr>
        <w:pStyle w:val="Tekstpodstawowy"/>
        <w:tabs>
          <w:tab w:val="left" w:pos="708"/>
        </w:tabs>
        <w:rPr>
          <w:rFonts w:ascii="Arial" w:eastAsia="Arial" w:hAnsi="Arial" w:cs="Arial"/>
          <w:sz w:val="20"/>
        </w:rPr>
      </w:pPr>
    </w:p>
    <w:p w14:paraId="77A50911" w14:textId="658A5E26" w:rsidR="006831DA" w:rsidRPr="007A05A8" w:rsidRDefault="006831DA" w:rsidP="007A05A8">
      <w:pPr>
        <w:pStyle w:val="Tekstpodstawowy"/>
        <w:tabs>
          <w:tab w:val="left" w:pos="708"/>
        </w:tabs>
        <w:jc w:val="both"/>
        <w:rPr>
          <w:rFonts w:ascii="Arial" w:eastAsia="Arial" w:hAnsi="Arial" w:cs="Arial"/>
          <w:sz w:val="22"/>
          <w:szCs w:val="22"/>
        </w:rPr>
      </w:pPr>
      <w:r w:rsidRPr="00F66420">
        <w:rPr>
          <w:rFonts w:ascii="Arial" w:hAnsi="Arial"/>
          <w:sz w:val="22"/>
          <w:szCs w:val="22"/>
        </w:rPr>
        <w:t xml:space="preserve">Spory mogące wyniknąć z niniejszej umowy rozstrzygane będą przez sąd właściwy dla siedziby </w:t>
      </w:r>
      <w:r w:rsidRPr="00F66420">
        <w:rPr>
          <w:rFonts w:ascii="Arial" w:hAnsi="Arial"/>
          <w:iCs/>
          <w:sz w:val="22"/>
          <w:szCs w:val="22"/>
        </w:rPr>
        <w:t>Zamawiającego.</w:t>
      </w:r>
    </w:p>
    <w:p w14:paraId="69173093" w14:textId="39AF6D6A" w:rsidR="001613CD" w:rsidRDefault="001613CD" w:rsidP="001323B6">
      <w:pPr>
        <w:pStyle w:val="Zwykytekst"/>
        <w:rPr>
          <w:rFonts w:ascii="Arial" w:eastAsia="Arial" w:hAnsi="Arial" w:cs="Arial"/>
        </w:rPr>
      </w:pPr>
    </w:p>
    <w:p w14:paraId="1A055892" w14:textId="5A23A371" w:rsidR="001613CD" w:rsidRDefault="001613CD" w:rsidP="006831DA">
      <w:pPr>
        <w:pStyle w:val="Zwykytekst"/>
        <w:jc w:val="center"/>
        <w:rPr>
          <w:rFonts w:ascii="Arial" w:eastAsia="Arial" w:hAnsi="Arial" w:cs="Arial"/>
        </w:rPr>
      </w:pPr>
    </w:p>
    <w:p w14:paraId="24420E0E" w14:textId="77777777" w:rsidR="001613CD" w:rsidRPr="006C6758" w:rsidRDefault="001613CD" w:rsidP="006831DA">
      <w:pPr>
        <w:pStyle w:val="Zwykytekst"/>
        <w:jc w:val="center"/>
        <w:rPr>
          <w:rFonts w:ascii="Arial" w:eastAsia="Arial" w:hAnsi="Arial" w:cs="Arial"/>
        </w:rPr>
      </w:pPr>
    </w:p>
    <w:p w14:paraId="3EFE79C2" w14:textId="77777777" w:rsidR="006831DA" w:rsidRPr="006C6758" w:rsidRDefault="006831DA" w:rsidP="006831DA">
      <w:pPr>
        <w:pStyle w:val="Zwykytekst"/>
        <w:jc w:val="center"/>
        <w:rPr>
          <w:rFonts w:ascii="Arial" w:eastAsia="Arial" w:hAnsi="Arial" w:cs="Arial"/>
        </w:rPr>
      </w:pPr>
      <w:r w:rsidRPr="006C6758">
        <w:rPr>
          <w:rFonts w:ascii="Arial" w:hAnsi="Arial"/>
        </w:rPr>
        <w:t>§ 11</w:t>
      </w:r>
    </w:p>
    <w:p w14:paraId="4391EEE1" w14:textId="77777777" w:rsidR="006831DA" w:rsidRPr="006C6758" w:rsidRDefault="006831DA" w:rsidP="006831DA">
      <w:pPr>
        <w:pStyle w:val="Zwykytekst"/>
        <w:jc w:val="center"/>
        <w:rPr>
          <w:rFonts w:ascii="Arial" w:eastAsia="Arial" w:hAnsi="Arial" w:cs="Arial"/>
        </w:rPr>
      </w:pPr>
    </w:p>
    <w:p w14:paraId="5085FAB0" w14:textId="77777777" w:rsidR="006831DA" w:rsidRDefault="006831DA" w:rsidP="006831DA">
      <w:pPr>
        <w:pStyle w:val="Zwykytekst"/>
        <w:numPr>
          <w:ilvl w:val="0"/>
          <w:numId w:val="23"/>
        </w:numPr>
        <w:pBdr>
          <w:top w:val="nil"/>
          <w:left w:val="nil"/>
          <w:bottom w:val="nil"/>
          <w:right w:val="nil"/>
          <w:between w:val="nil"/>
          <w:bar w:val="nil"/>
        </w:pBdr>
        <w:ind w:left="284" w:hanging="284"/>
        <w:jc w:val="both"/>
        <w:rPr>
          <w:rFonts w:ascii="Arial" w:eastAsia="Arial" w:hAnsi="Arial" w:cs="Arial"/>
        </w:rPr>
      </w:pPr>
      <w:r w:rsidRPr="006C6758">
        <w:rPr>
          <w:rFonts w:ascii="Arial" w:hAnsi="Arial"/>
        </w:rPr>
        <w:lastRenderedPageBreak/>
        <w:t>Umowę sporządzono w dwóch jednobrzmiących egzemplarzach, po jednym dla każdej ze Stron.</w:t>
      </w:r>
    </w:p>
    <w:p w14:paraId="3EEF20AF" w14:textId="77777777" w:rsidR="006831DA" w:rsidRDefault="006831DA" w:rsidP="006831DA">
      <w:pPr>
        <w:pStyle w:val="Zwykytekst"/>
        <w:numPr>
          <w:ilvl w:val="0"/>
          <w:numId w:val="23"/>
        </w:numPr>
        <w:pBdr>
          <w:top w:val="nil"/>
          <w:left w:val="nil"/>
          <w:bottom w:val="nil"/>
          <w:right w:val="nil"/>
          <w:between w:val="nil"/>
          <w:bar w:val="nil"/>
        </w:pBdr>
        <w:ind w:left="284" w:hanging="284"/>
        <w:jc w:val="both"/>
        <w:rPr>
          <w:rFonts w:ascii="Arial" w:eastAsia="Arial" w:hAnsi="Arial" w:cs="Arial"/>
        </w:rPr>
      </w:pPr>
      <w:r w:rsidRPr="00974F76">
        <w:rPr>
          <w:rFonts w:ascii="Arial" w:hAnsi="Arial"/>
        </w:rPr>
        <w:t xml:space="preserve">Jako datę zawarcia umowy przyjmuje się datę złożenia podpisu przez Stronę składającą podpis </w:t>
      </w:r>
      <w:r w:rsidRPr="00974F76">
        <w:rPr>
          <w:rFonts w:ascii="Arial Unicode MS" w:hAnsi="Arial Unicode MS"/>
        </w:rPr>
        <w:br/>
      </w:r>
      <w:r w:rsidRPr="00974F76">
        <w:rPr>
          <w:rFonts w:ascii="Arial" w:hAnsi="Arial"/>
        </w:rPr>
        <w:t xml:space="preserve">w drugiej kolejności. </w:t>
      </w:r>
    </w:p>
    <w:p w14:paraId="76C59EE1" w14:textId="77777777" w:rsidR="006831DA" w:rsidRDefault="006831DA" w:rsidP="006831DA">
      <w:pPr>
        <w:pStyle w:val="Zwykytekst"/>
        <w:numPr>
          <w:ilvl w:val="0"/>
          <w:numId w:val="23"/>
        </w:numPr>
        <w:pBdr>
          <w:top w:val="nil"/>
          <w:left w:val="nil"/>
          <w:bottom w:val="nil"/>
          <w:right w:val="nil"/>
          <w:between w:val="nil"/>
          <w:bar w:val="nil"/>
        </w:pBdr>
        <w:ind w:left="284" w:hanging="284"/>
        <w:jc w:val="both"/>
        <w:rPr>
          <w:rFonts w:ascii="Arial" w:eastAsia="Arial" w:hAnsi="Arial" w:cs="Arial"/>
        </w:rPr>
      </w:pPr>
      <w:r w:rsidRPr="00974F76">
        <w:rPr>
          <w:rFonts w:ascii="Arial" w:hAnsi="Arial"/>
        </w:rPr>
        <w:t xml:space="preserve">Jeżeli którakolwiek ze Stron nie umieści daty złożenia podpisu, jako datę zawarcia umowy </w:t>
      </w:r>
      <w:r w:rsidRPr="00974F76">
        <w:rPr>
          <w:rFonts w:ascii="Arial Unicode MS" w:hAnsi="Arial Unicode MS"/>
        </w:rPr>
        <w:br/>
      </w:r>
      <w:r w:rsidRPr="00974F76">
        <w:rPr>
          <w:rFonts w:ascii="Arial" w:hAnsi="Arial"/>
        </w:rPr>
        <w:t xml:space="preserve">przyjmuje się datę  złożenia podpisu przez drugą Stronę. </w:t>
      </w:r>
    </w:p>
    <w:p w14:paraId="166D1E9E" w14:textId="77777777" w:rsidR="006831DA" w:rsidRPr="00974F76" w:rsidRDefault="006831DA" w:rsidP="006831DA">
      <w:pPr>
        <w:pStyle w:val="Zwykytekst"/>
        <w:numPr>
          <w:ilvl w:val="0"/>
          <w:numId w:val="23"/>
        </w:numPr>
        <w:pBdr>
          <w:top w:val="nil"/>
          <w:left w:val="nil"/>
          <w:bottom w:val="nil"/>
          <w:right w:val="nil"/>
          <w:between w:val="nil"/>
          <w:bar w:val="nil"/>
        </w:pBdr>
        <w:ind w:left="284" w:hanging="284"/>
        <w:jc w:val="both"/>
        <w:rPr>
          <w:rFonts w:ascii="Arial" w:eastAsia="Arial" w:hAnsi="Arial" w:cs="Arial"/>
        </w:rPr>
      </w:pPr>
      <w:r w:rsidRPr="00974F76">
        <w:rPr>
          <w:rFonts w:ascii="Arial" w:eastAsia="Arial" w:hAnsi="Arial" w:cs="Arial"/>
        </w:rPr>
        <w:t xml:space="preserve">Zmiana treści niniejszej Umowy może nastąpić wyłącznie za zgodą obu Stron i wymaga pod rygorem nieważności formy pisemnego aneksu skutecznego po podpisaniu przez obie Strony.  </w:t>
      </w:r>
    </w:p>
    <w:p w14:paraId="733C570E" w14:textId="77777777" w:rsidR="006831DA" w:rsidRPr="006C6758" w:rsidRDefault="006831DA" w:rsidP="006831DA">
      <w:pPr>
        <w:pStyle w:val="Zwykytekst"/>
        <w:rPr>
          <w:rFonts w:ascii="Arial" w:eastAsia="Arial" w:hAnsi="Arial" w:cs="Arial"/>
          <w:b/>
          <w:bCs/>
          <w:iCs/>
        </w:rPr>
      </w:pPr>
    </w:p>
    <w:p w14:paraId="6CE4B51C" w14:textId="77777777" w:rsidR="006831DA" w:rsidRPr="006C6758" w:rsidRDefault="006831DA" w:rsidP="006831DA">
      <w:pPr>
        <w:pStyle w:val="Zwykytekst"/>
        <w:rPr>
          <w:rFonts w:ascii="Arial" w:eastAsia="Arial" w:hAnsi="Arial" w:cs="Arial"/>
          <w:b/>
          <w:bCs/>
          <w:iCs/>
        </w:rPr>
      </w:pPr>
    </w:p>
    <w:p w14:paraId="1D04EB49" w14:textId="202F1553" w:rsidR="006831DA" w:rsidRDefault="006831DA" w:rsidP="006831DA">
      <w:pPr>
        <w:pStyle w:val="Zwykytekst"/>
        <w:rPr>
          <w:rFonts w:ascii="Arial" w:eastAsia="Arial" w:hAnsi="Arial" w:cs="Arial"/>
          <w:b/>
          <w:bCs/>
          <w:iCs/>
        </w:rPr>
      </w:pPr>
    </w:p>
    <w:p w14:paraId="4951C647" w14:textId="61306350" w:rsidR="00F66420" w:rsidRDefault="00F66420" w:rsidP="006831DA">
      <w:pPr>
        <w:pStyle w:val="Zwykytekst"/>
        <w:rPr>
          <w:rFonts w:ascii="Arial" w:eastAsia="Arial" w:hAnsi="Arial" w:cs="Arial"/>
          <w:b/>
          <w:bCs/>
          <w:iCs/>
        </w:rPr>
      </w:pPr>
    </w:p>
    <w:p w14:paraId="185EE5E2" w14:textId="3D701140" w:rsidR="00F66420" w:rsidRDefault="00F66420" w:rsidP="006831DA">
      <w:pPr>
        <w:pStyle w:val="Zwykytekst"/>
        <w:rPr>
          <w:rFonts w:ascii="Arial" w:eastAsia="Arial" w:hAnsi="Arial" w:cs="Arial"/>
          <w:b/>
          <w:bCs/>
          <w:iCs/>
        </w:rPr>
      </w:pPr>
    </w:p>
    <w:p w14:paraId="0F52A4B0" w14:textId="70849EA5" w:rsidR="00C95D58" w:rsidRDefault="00C95D58" w:rsidP="006831DA">
      <w:pPr>
        <w:pStyle w:val="Zwykytekst"/>
        <w:rPr>
          <w:rFonts w:ascii="Arial" w:eastAsia="Arial" w:hAnsi="Arial" w:cs="Arial"/>
          <w:b/>
          <w:bCs/>
          <w:iCs/>
        </w:rPr>
      </w:pPr>
    </w:p>
    <w:p w14:paraId="2AC70E50" w14:textId="317CDBF8" w:rsidR="00C95D58" w:rsidRDefault="00C95D58" w:rsidP="006831DA">
      <w:pPr>
        <w:pStyle w:val="Zwykytekst"/>
        <w:rPr>
          <w:rFonts w:ascii="Arial" w:eastAsia="Arial" w:hAnsi="Arial" w:cs="Arial"/>
          <w:b/>
          <w:bCs/>
          <w:iCs/>
        </w:rPr>
      </w:pPr>
    </w:p>
    <w:p w14:paraId="1E0F88D2" w14:textId="77777777" w:rsidR="00C95D58" w:rsidRDefault="00C95D58" w:rsidP="006831DA">
      <w:pPr>
        <w:pStyle w:val="Zwykytekst"/>
        <w:rPr>
          <w:rFonts w:ascii="Arial" w:eastAsia="Arial" w:hAnsi="Arial" w:cs="Arial"/>
          <w:b/>
          <w:bCs/>
          <w:iCs/>
        </w:rPr>
      </w:pPr>
    </w:p>
    <w:p w14:paraId="70A51F41" w14:textId="3AC89702" w:rsidR="00F66420" w:rsidRDefault="00F66420" w:rsidP="006831DA">
      <w:pPr>
        <w:pStyle w:val="Zwykytekst"/>
        <w:rPr>
          <w:rFonts w:ascii="Arial" w:eastAsia="Arial" w:hAnsi="Arial" w:cs="Arial"/>
          <w:b/>
          <w:bCs/>
          <w:iCs/>
        </w:rPr>
      </w:pPr>
    </w:p>
    <w:p w14:paraId="3C55FA13" w14:textId="49677648" w:rsidR="001323B6" w:rsidRDefault="001323B6" w:rsidP="006831DA">
      <w:pPr>
        <w:pStyle w:val="Zwykytekst"/>
        <w:rPr>
          <w:rFonts w:ascii="Arial" w:eastAsia="Arial" w:hAnsi="Arial" w:cs="Arial"/>
          <w:b/>
          <w:bCs/>
          <w:iCs/>
        </w:rPr>
      </w:pPr>
    </w:p>
    <w:p w14:paraId="213177A8" w14:textId="77777777" w:rsidR="001323B6" w:rsidRDefault="001323B6" w:rsidP="006831DA">
      <w:pPr>
        <w:pStyle w:val="Zwykytekst"/>
        <w:rPr>
          <w:rFonts w:ascii="Arial" w:eastAsia="Arial" w:hAnsi="Arial" w:cs="Arial"/>
          <w:b/>
          <w:bCs/>
          <w:iCs/>
        </w:rPr>
      </w:pPr>
    </w:p>
    <w:p w14:paraId="4BFF8F5E" w14:textId="262BD9EC" w:rsidR="00F66420" w:rsidRDefault="00F66420" w:rsidP="006831DA">
      <w:pPr>
        <w:pStyle w:val="Zwykytekst"/>
        <w:rPr>
          <w:rFonts w:ascii="Arial" w:eastAsia="Arial" w:hAnsi="Arial" w:cs="Arial"/>
          <w:b/>
          <w:bCs/>
          <w:iCs/>
        </w:rPr>
      </w:pPr>
    </w:p>
    <w:p w14:paraId="7B54053A" w14:textId="084ABE16" w:rsidR="00F66420" w:rsidRDefault="00F66420" w:rsidP="006831DA">
      <w:pPr>
        <w:pStyle w:val="Zwykytekst"/>
        <w:rPr>
          <w:rFonts w:ascii="Arial" w:eastAsia="Arial" w:hAnsi="Arial" w:cs="Arial"/>
          <w:b/>
          <w:bCs/>
          <w:iCs/>
        </w:rPr>
      </w:pPr>
    </w:p>
    <w:p w14:paraId="366B0325" w14:textId="42648246" w:rsidR="007A05A8" w:rsidRDefault="007A05A8" w:rsidP="006831DA">
      <w:pPr>
        <w:pStyle w:val="Zwykytekst"/>
        <w:rPr>
          <w:rFonts w:ascii="Arial" w:eastAsia="Arial" w:hAnsi="Arial" w:cs="Arial"/>
          <w:b/>
          <w:bCs/>
          <w:iCs/>
        </w:rPr>
      </w:pPr>
    </w:p>
    <w:p w14:paraId="24E69D7C" w14:textId="77777777" w:rsidR="007A05A8" w:rsidRDefault="007A05A8" w:rsidP="006831DA">
      <w:pPr>
        <w:pStyle w:val="Zwykytekst"/>
        <w:rPr>
          <w:rFonts w:ascii="Arial" w:eastAsia="Arial" w:hAnsi="Arial" w:cs="Arial"/>
          <w:b/>
          <w:bCs/>
          <w:iCs/>
        </w:rPr>
      </w:pPr>
    </w:p>
    <w:p w14:paraId="41D36A02" w14:textId="77777777" w:rsidR="00F66420" w:rsidRPr="006C6758" w:rsidRDefault="00F66420" w:rsidP="006831DA">
      <w:pPr>
        <w:pStyle w:val="Zwykytekst"/>
        <w:rPr>
          <w:rFonts w:ascii="Arial" w:eastAsia="Arial" w:hAnsi="Arial" w:cs="Arial"/>
          <w:b/>
          <w:bCs/>
          <w:iCs/>
        </w:rPr>
      </w:pPr>
    </w:p>
    <w:p w14:paraId="60C30996" w14:textId="77777777" w:rsidR="006831DA" w:rsidRPr="006C6758" w:rsidRDefault="006831DA" w:rsidP="006831DA">
      <w:pPr>
        <w:pStyle w:val="Zwykytekst"/>
        <w:rPr>
          <w:rFonts w:ascii="Arial" w:eastAsia="Arial" w:hAnsi="Arial" w:cs="Arial"/>
          <w:b/>
          <w:bCs/>
          <w:iCs/>
        </w:rPr>
      </w:pPr>
    </w:p>
    <w:p w14:paraId="3553B6EE" w14:textId="77777777" w:rsidR="006831DA" w:rsidRPr="006C6758" w:rsidRDefault="006831DA" w:rsidP="006831DA">
      <w:pPr>
        <w:pStyle w:val="Zwykytekst"/>
        <w:rPr>
          <w:rFonts w:ascii="Arial" w:eastAsia="Arial" w:hAnsi="Arial" w:cs="Arial"/>
          <w:b/>
          <w:bCs/>
          <w:iCs/>
        </w:rPr>
      </w:pPr>
    </w:p>
    <w:p w14:paraId="679D9077" w14:textId="77777777" w:rsidR="006831DA" w:rsidRPr="006C6758" w:rsidRDefault="006831DA" w:rsidP="006831DA">
      <w:pPr>
        <w:pStyle w:val="Zwykytekst"/>
        <w:rPr>
          <w:rFonts w:ascii="Arial" w:eastAsia="Arial" w:hAnsi="Arial" w:cs="Arial"/>
          <w:b/>
          <w:bCs/>
          <w:iCs/>
        </w:rPr>
      </w:pPr>
      <w:r w:rsidRPr="006C6758">
        <w:rPr>
          <w:rFonts w:ascii="Arial" w:hAnsi="Arial"/>
          <w:b/>
          <w:bCs/>
          <w:iCs/>
        </w:rPr>
        <w:t>Zamawiający: ................................................                    Wykonawca: ...........................................</w:t>
      </w:r>
      <w:r w:rsidRPr="006C6758">
        <w:rPr>
          <w:rFonts w:ascii="Arial" w:hAnsi="Arial"/>
          <w:b/>
          <w:bCs/>
          <w:iCs/>
        </w:rPr>
        <w:tab/>
      </w:r>
    </w:p>
    <w:p w14:paraId="22BC146D" w14:textId="77777777" w:rsidR="006831DA" w:rsidRDefault="006831DA" w:rsidP="006831DA">
      <w:pPr>
        <w:pStyle w:val="Zwykytekst"/>
      </w:pPr>
      <w:r w:rsidRPr="006C6758">
        <w:rPr>
          <w:rFonts w:ascii="Arial" w:hAnsi="Arial"/>
          <w:b/>
          <w:bCs/>
          <w:iCs/>
        </w:rPr>
        <w:t xml:space="preserve">                                                                                            Data podpisania : ....................................          </w:t>
      </w:r>
    </w:p>
    <w:p w14:paraId="2468625B" w14:textId="77777777" w:rsidR="006831DA" w:rsidRPr="00AB555B" w:rsidRDefault="006831DA" w:rsidP="006831DA"/>
    <w:p w14:paraId="06D4258C" w14:textId="77777777" w:rsidR="00CB10ED" w:rsidRPr="00BD2973" w:rsidRDefault="00CB10ED" w:rsidP="00BD2973"/>
    <w:sectPr w:rsidR="00CB10ED" w:rsidRPr="00BD2973" w:rsidSect="00233DDE">
      <w:headerReference w:type="default" r:id="rId8"/>
      <w:footerReference w:type="default" r:id="rId9"/>
      <w:pgSz w:w="11906" w:h="16838"/>
      <w:pgMar w:top="1004" w:right="1134" w:bottom="1418" w:left="680" w:header="142"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21A1" w14:textId="77777777" w:rsidR="00DB2653" w:rsidRDefault="00DB2653" w:rsidP="00B26BB1">
      <w:r>
        <w:separator/>
      </w:r>
    </w:p>
  </w:endnote>
  <w:endnote w:type="continuationSeparator" w:id="0">
    <w:p w14:paraId="22DB8DD0" w14:textId="77777777" w:rsidR="00DB2653" w:rsidRDefault="00DB2653"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Cs w:val="22"/>
        <w:lang w:eastAsia="en-US"/>
      </w:rPr>
      <w:id w:val="-255516897"/>
      <w:docPartObj>
        <w:docPartGallery w:val="Page Numbers (Bottom of Page)"/>
        <w:docPartUnique/>
      </w:docPartObj>
    </w:sdtPr>
    <w:sdtEndPr/>
    <w:sdtContent>
      <w:p w14:paraId="5DB1F3BB" w14:textId="543F16F0" w:rsidR="006300EB" w:rsidRPr="00C075AE" w:rsidRDefault="00B811E7" w:rsidP="006300EB">
        <w:pPr>
          <w:tabs>
            <w:tab w:val="center" w:pos="4536"/>
            <w:tab w:val="right" w:pos="9072"/>
          </w:tabs>
          <w:jc w:val="center"/>
          <w:rPr>
            <w:rFonts w:eastAsia="Calibri"/>
            <w:sz w:val="2"/>
            <w:szCs w:val="2"/>
            <w:lang w:eastAsia="en-US"/>
          </w:rPr>
        </w:pPr>
        <w:r>
          <w:rPr>
            <w:rFonts w:eastAsia="Calibri"/>
            <w:noProof/>
            <w:sz w:val="20"/>
            <w:lang w:eastAsia="en-US"/>
          </w:rPr>
          <mc:AlternateContent>
            <mc:Choice Requires="wps">
              <w:drawing>
                <wp:anchor distT="0" distB="0" distL="114300" distR="114300" simplePos="0" relativeHeight="251659264" behindDoc="0" locked="0" layoutInCell="1" allowOverlap="1" wp14:anchorId="135FCB0F" wp14:editId="295D4878">
                  <wp:simplePos x="0" y="0"/>
                  <wp:positionH relativeFrom="column">
                    <wp:posOffset>1406525</wp:posOffset>
                  </wp:positionH>
                  <wp:positionV relativeFrom="paragraph">
                    <wp:posOffset>9525</wp:posOffset>
                  </wp:positionV>
                  <wp:extent cx="4181475" cy="0"/>
                  <wp:effectExtent l="0" t="0" r="0" b="0"/>
                  <wp:wrapNone/>
                  <wp:docPr id="4" name="Łącznik prosty 4"/>
                  <wp:cNvGraphicFramePr/>
                  <a:graphic xmlns:a="http://schemas.openxmlformats.org/drawingml/2006/main">
                    <a:graphicData uri="http://schemas.microsoft.com/office/word/2010/wordprocessingShape">
                      <wps:wsp>
                        <wps:cNvCnPr/>
                        <wps:spPr>
                          <a:xfrm flipV="1">
                            <a:off x="0" y="0"/>
                            <a:ext cx="418147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F2EF5B"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5pt,.75pt" to="44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" strokecolor="#7f7f7f [1612]" strokeweight="1.5pt"/>
              </w:pict>
            </mc:Fallback>
          </mc:AlternateContent>
        </w:r>
        <w:r w:rsidR="006300EB">
          <w:rPr>
            <w:rFonts w:eastAsia="Calibri"/>
            <w:sz w:val="20"/>
            <w:lang w:eastAsia="en-US"/>
          </w:rPr>
          <w:t xml:space="preserve"> </w:t>
        </w:r>
      </w:p>
      <w:tbl>
        <w:tblPr>
          <w:tblW w:w="21522" w:type="dxa"/>
          <w:tblInd w:w="-318" w:type="dxa"/>
          <w:tblLook w:val="04A0" w:firstRow="1" w:lastRow="0" w:firstColumn="1" w:lastColumn="0" w:noHBand="0" w:noVBand="1"/>
        </w:tblPr>
        <w:tblGrid>
          <w:gridCol w:w="2782"/>
          <w:gridCol w:w="2789"/>
          <w:gridCol w:w="2928"/>
          <w:gridCol w:w="2783"/>
          <w:gridCol w:w="2783"/>
          <w:gridCol w:w="7457"/>
        </w:tblGrid>
        <w:tr w:rsidR="00685DFE" w:rsidRPr="009B5493" w14:paraId="55716670" w14:textId="77777777" w:rsidTr="00685DFE">
          <w:tc>
            <w:tcPr>
              <w:tcW w:w="2802" w:type="dxa"/>
            </w:tcPr>
            <w:p w14:paraId="3AC24752" w14:textId="77777777" w:rsidR="00685DFE" w:rsidRDefault="00685DFE" w:rsidP="00685DFE">
              <w:pPr>
                <w:tabs>
                  <w:tab w:val="center" w:pos="4536"/>
                  <w:tab w:val="right" w:pos="9072"/>
                </w:tabs>
                <w:rPr>
                  <w:rFonts w:cs="Calibri"/>
                  <w:i/>
                </w:rPr>
              </w:pPr>
            </w:p>
            <w:p w14:paraId="395EDD4C" w14:textId="074B61B5" w:rsidR="00685DFE" w:rsidRDefault="00685DFE" w:rsidP="00685DFE">
              <w:pPr>
                <w:tabs>
                  <w:tab w:val="center" w:pos="4536"/>
                  <w:tab w:val="right" w:pos="9072"/>
                </w:tabs>
                <w:rPr>
                  <w:rFonts w:cs="Calibri"/>
                  <w:i/>
                </w:rPr>
              </w:pPr>
            </w:p>
            <w:p w14:paraId="039C09A8" w14:textId="4A36F4EC" w:rsidR="00685DFE" w:rsidRPr="009B5493" w:rsidRDefault="00685DFE" w:rsidP="00685DFE">
              <w:pPr>
                <w:tabs>
                  <w:tab w:val="center" w:pos="4536"/>
                  <w:tab w:val="right" w:pos="9072"/>
                </w:tabs>
                <w:rPr>
                  <w:rFonts w:cs="Calibri"/>
                  <w:i/>
                </w:rPr>
              </w:pPr>
            </w:p>
          </w:tc>
          <w:tc>
            <w:tcPr>
              <w:tcW w:w="2802" w:type="dxa"/>
            </w:tcPr>
            <w:p w14:paraId="18A1669E" w14:textId="77777777" w:rsidR="00685DFE" w:rsidRPr="008E6AD8" w:rsidRDefault="00685DFE" w:rsidP="00685DFE">
              <w:pPr>
                <w:pStyle w:val="Stopka"/>
                <w:rPr>
                  <w:rFonts w:ascii="Calibri" w:hAnsi="Calibri" w:cs="Calibri"/>
                  <w:color w:val="404040"/>
                  <w:sz w:val="18"/>
                  <w:szCs w:val="18"/>
                </w:rPr>
              </w:pPr>
              <w:r w:rsidRPr="008E6AD8">
                <w:rPr>
                  <w:rFonts w:ascii="Calibri" w:hAnsi="Calibri" w:cs="Calibri"/>
                  <w:color w:val="404040"/>
                  <w:sz w:val="18"/>
                  <w:szCs w:val="18"/>
                </w:rPr>
                <w:t>Centrum Obsługi Studentów</w:t>
              </w:r>
            </w:p>
            <w:p w14:paraId="02EA8A87" w14:textId="77777777" w:rsidR="00685DFE" w:rsidRPr="008E6AD8" w:rsidRDefault="00685DFE" w:rsidP="00685DFE">
              <w:pPr>
                <w:pStyle w:val="Stopka"/>
                <w:rPr>
                  <w:rFonts w:ascii="Calibri" w:hAnsi="Calibri" w:cs="Calibri"/>
                  <w:color w:val="404040"/>
                  <w:sz w:val="18"/>
                  <w:szCs w:val="18"/>
                </w:rPr>
              </w:pPr>
              <w:r w:rsidRPr="008E6AD8">
                <w:rPr>
                  <w:rFonts w:ascii="Calibri" w:hAnsi="Calibri" w:cs="Calibri"/>
                  <w:color w:val="404040"/>
                  <w:sz w:val="18"/>
                  <w:szCs w:val="18"/>
                </w:rPr>
                <w:t>Uniwersytet Śląski w Katowicach</w:t>
              </w:r>
            </w:p>
            <w:p w14:paraId="3AC4C922" w14:textId="7AD114D3" w:rsidR="00685DFE" w:rsidRPr="009B5493" w:rsidRDefault="00685DFE" w:rsidP="00685DFE">
              <w:pPr>
                <w:tabs>
                  <w:tab w:val="center" w:pos="4536"/>
                  <w:tab w:val="right" w:pos="9072"/>
                </w:tabs>
                <w:rPr>
                  <w:rFonts w:cs="Calibri"/>
                  <w:i/>
                </w:rPr>
              </w:pPr>
              <w:r w:rsidRPr="008E6AD8">
                <w:rPr>
                  <w:rFonts w:cs="Calibri"/>
                  <w:color w:val="404040"/>
                  <w:sz w:val="18"/>
                  <w:szCs w:val="18"/>
                  <w:lang w:eastAsia="en-US"/>
                </w:rPr>
                <w:t>40–007 Katowice, ul. Bankowa 12</w:t>
              </w:r>
            </w:p>
          </w:tc>
          <w:tc>
            <w:tcPr>
              <w:tcW w:w="2802" w:type="dxa"/>
            </w:tcPr>
            <w:p w14:paraId="4218D88E" w14:textId="77777777" w:rsidR="00685DFE" w:rsidRPr="008E6AD8" w:rsidRDefault="00685DFE" w:rsidP="00685DFE">
              <w:pPr>
                <w:pStyle w:val="Stopka"/>
                <w:rPr>
                  <w:rFonts w:ascii="Calibri" w:hAnsi="Calibri" w:cs="Calibri"/>
                  <w:color w:val="404040"/>
                  <w:sz w:val="18"/>
                  <w:szCs w:val="18"/>
                </w:rPr>
              </w:pPr>
              <w:r w:rsidRPr="008E6AD8">
                <w:rPr>
                  <w:rFonts w:ascii="Calibri" w:hAnsi="Calibri"/>
                  <w:noProof/>
                  <w:color w:val="404040"/>
                  <w:sz w:val="18"/>
                  <w:szCs w:val="18"/>
                </w:rPr>
                <w:drawing>
                  <wp:inline distT="0" distB="0" distL="0" distR="0" wp14:anchorId="6BE441F5" wp14:editId="2EC34945">
                    <wp:extent cx="1722120" cy="342900"/>
                    <wp:effectExtent l="0" t="0" r="0" b="0"/>
                    <wp:docPr id="2" name="Obraz 1" descr="Znak Graficzny Uniwersytetu Śląskiego w Katowiac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342900"/>
                            </a:xfrm>
                            <a:prstGeom prst="rect">
                              <a:avLst/>
                            </a:prstGeom>
                            <a:noFill/>
                            <a:ln>
                              <a:noFill/>
                            </a:ln>
                          </pic:spPr>
                        </pic:pic>
                      </a:graphicData>
                    </a:graphic>
                  </wp:inline>
                </w:drawing>
              </w:r>
            </w:p>
            <w:p w14:paraId="4E389621" w14:textId="77777777" w:rsidR="00685DFE" w:rsidRPr="008E6AD8" w:rsidRDefault="00685DFE" w:rsidP="00685DFE">
              <w:pPr>
                <w:pStyle w:val="Stopka"/>
                <w:rPr>
                  <w:rFonts w:ascii="Calibri" w:hAnsi="Calibri" w:cs="Calibri"/>
                  <w:color w:val="404040"/>
                  <w:sz w:val="18"/>
                  <w:szCs w:val="18"/>
                </w:rPr>
              </w:pPr>
            </w:p>
            <w:p w14:paraId="2A64F565" w14:textId="77777777" w:rsidR="00685DFE" w:rsidRPr="009B5493" w:rsidRDefault="00685DFE" w:rsidP="00685DFE">
              <w:pPr>
                <w:tabs>
                  <w:tab w:val="center" w:pos="4536"/>
                  <w:tab w:val="right" w:pos="9072"/>
                </w:tabs>
                <w:rPr>
                  <w:rFonts w:cs="Calibri"/>
                  <w:i/>
                </w:rPr>
              </w:pPr>
            </w:p>
          </w:tc>
          <w:tc>
            <w:tcPr>
              <w:tcW w:w="2802" w:type="dxa"/>
            </w:tcPr>
            <w:p w14:paraId="142B1A92" w14:textId="52647C10" w:rsidR="00685DFE" w:rsidRPr="009B5493" w:rsidRDefault="00685DFE" w:rsidP="00685DFE">
              <w:pPr>
                <w:tabs>
                  <w:tab w:val="center" w:pos="4536"/>
                  <w:tab w:val="right" w:pos="9072"/>
                </w:tabs>
                <w:rPr>
                  <w:rFonts w:cs="Calibri"/>
                  <w:i/>
                </w:rPr>
              </w:pPr>
            </w:p>
          </w:tc>
          <w:tc>
            <w:tcPr>
              <w:tcW w:w="2802" w:type="dxa"/>
              <w:vMerge w:val="restart"/>
              <w:shd w:val="clear" w:color="auto" w:fill="auto"/>
              <w:vAlign w:val="center"/>
            </w:tcPr>
            <w:p w14:paraId="0EE03E01" w14:textId="76746AEF" w:rsidR="00685DFE" w:rsidRPr="009B5493" w:rsidRDefault="00685DFE" w:rsidP="00685DFE">
              <w:pPr>
                <w:tabs>
                  <w:tab w:val="center" w:pos="4536"/>
                  <w:tab w:val="right" w:pos="9072"/>
                </w:tabs>
                <w:rPr>
                  <w:rFonts w:cs="Calibri"/>
                  <w:i/>
                </w:rPr>
              </w:pPr>
            </w:p>
          </w:tc>
          <w:tc>
            <w:tcPr>
              <w:tcW w:w="7512" w:type="dxa"/>
              <w:shd w:val="clear" w:color="auto" w:fill="auto"/>
            </w:tcPr>
            <w:p w14:paraId="4BB76383" w14:textId="73106086" w:rsidR="00685DFE" w:rsidRPr="00813FB3" w:rsidRDefault="00685DFE" w:rsidP="00685DFE">
              <w:pPr>
                <w:tabs>
                  <w:tab w:val="center" w:pos="4536"/>
                  <w:tab w:val="right" w:pos="9072"/>
                </w:tabs>
                <w:jc w:val="center"/>
                <w:rPr>
                  <w:rFonts w:eastAsia="Calibri"/>
                  <w:sz w:val="6"/>
                  <w:szCs w:val="6"/>
                  <w:lang w:eastAsia="en-US"/>
                </w:rPr>
              </w:pPr>
            </w:p>
          </w:tc>
        </w:tr>
        <w:tr w:rsidR="00685DFE" w:rsidRPr="009B5493" w14:paraId="7611AFE4" w14:textId="77777777" w:rsidTr="00685DFE">
          <w:tc>
            <w:tcPr>
              <w:tcW w:w="2802" w:type="dxa"/>
            </w:tcPr>
            <w:p w14:paraId="283B95E9" w14:textId="77777777" w:rsidR="00685DFE" w:rsidRPr="009B5493" w:rsidRDefault="00685DFE" w:rsidP="00685DFE">
              <w:pPr>
                <w:tabs>
                  <w:tab w:val="center" w:pos="4536"/>
                  <w:tab w:val="right" w:pos="9072"/>
                </w:tabs>
                <w:rPr>
                  <w:rFonts w:eastAsia="Calibri"/>
                  <w:sz w:val="16"/>
                  <w:szCs w:val="16"/>
                  <w:lang w:eastAsia="en-US"/>
                </w:rPr>
              </w:pPr>
            </w:p>
          </w:tc>
          <w:tc>
            <w:tcPr>
              <w:tcW w:w="2802" w:type="dxa"/>
            </w:tcPr>
            <w:p w14:paraId="358EE1F9" w14:textId="77777777" w:rsidR="00685DFE" w:rsidRPr="009B5493" w:rsidRDefault="00685DFE" w:rsidP="00685DFE">
              <w:pPr>
                <w:tabs>
                  <w:tab w:val="center" w:pos="4536"/>
                  <w:tab w:val="right" w:pos="9072"/>
                </w:tabs>
                <w:rPr>
                  <w:rFonts w:eastAsia="Calibri"/>
                  <w:sz w:val="16"/>
                  <w:szCs w:val="16"/>
                  <w:lang w:eastAsia="en-US"/>
                </w:rPr>
              </w:pPr>
            </w:p>
          </w:tc>
          <w:tc>
            <w:tcPr>
              <w:tcW w:w="2802" w:type="dxa"/>
            </w:tcPr>
            <w:p w14:paraId="457FD2C4" w14:textId="77777777" w:rsidR="00685DFE" w:rsidRPr="009B5493" w:rsidRDefault="00685DFE" w:rsidP="00685DFE">
              <w:pPr>
                <w:tabs>
                  <w:tab w:val="center" w:pos="4536"/>
                  <w:tab w:val="right" w:pos="9072"/>
                </w:tabs>
                <w:rPr>
                  <w:rFonts w:eastAsia="Calibri"/>
                  <w:sz w:val="16"/>
                  <w:szCs w:val="16"/>
                  <w:lang w:eastAsia="en-US"/>
                </w:rPr>
              </w:pPr>
            </w:p>
          </w:tc>
          <w:tc>
            <w:tcPr>
              <w:tcW w:w="2802" w:type="dxa"/>
            </w:tcPr>
            <w:p w14:paraId="10F2C98A" w14:textId="7E26E793" w:rsidR="00685DFE" w:rsidRPr="009B5493" w:rsidRDefault="00685DFE" w:rsidP="00685DFE">
              <w:pPr>
                <w:tabs>
                  <w:tab w:val="center" w:pos="4536"/>
                  <w:tab w:val="right" w:pos="9072"/>
                </w:tabs>
                <w:rPr>
                  <w:rFonts w:eastAsia="Calibri"/>
                  <w:sz w:val="16"/>
                  <w:szCs w:val="16"/>
                  <w:lang w:eastAsia="en-US"/>
                </w:rPr>
              </w:pPr>
            </w:p>
          </w:tc>
          <w:tc>
            <w:tcPr>
              <w:tcW w:w="2802" w:type="dxa"/>
              <w:vMerge/>
              <w:shd w:val="clear" w:color="auto" w:fill="auto"/>
            </w:tcPr>
            <w:p w14:paraId="7A73CC52" w14:textId="54A710C7" w:rsidR="00685DFE" w:rsidRPr="009B5493" w:rsidRDefault="00685DFE" w:rsidP="00685DFE">
              <w:pPr>
                <w:tabs>
                  <w:tab w:val="center" w:pos="4536"/>
                  <w:tab w:val="right" w:pos="9072"/>
                </w:tabs>
                <w:rPr>
                  <w:rFonts w:eastAsia="Calibri"/>
                  <w:sz w:val="16"/>
                  <w:szCs w:val="16"/>
                  <w:lang w:eastAsia="en-US"/>
                </w:rPr>
              </w:pPr>
            </w:p>
          </w:tc>
          <w:tc>
            <w:tcPr>
              <w:tcW w:w="7512" w:type="dxa"/>
              <w:shd w:val="clear" w:color="auto" w:fill="auto"/>
            </w:tcPr>
            <w:p w14:paraId="0F63787B" w14:textId="77777777" w:rsidR="00685DFE" w:rsidRPr="009B5493" w:rsidRDefault="00685DFE" w:rsidP="00685DFE">
              <w:pPr>
                <w:tabs>
                  <w:tab w:val="center" w:pos="4536"/>
                  <w:tab w:val="right" w:pos="9072"/>
                </w:tabs>
                <w:rPr>
                  <w:rFonts w:eastAsia="Calibri"/>
                  <w:sz w:val="16"/>
                  <w:szCs w:val="16"/>
                  <w:lang w:eastAsia="en-US"/>
                </w:rPr>
              </w:pPr>
            </w:p>
          </w:tc>
        </w:tr>
        <w:tr w:rsidR="00685DFE" w:rsidRPr="008E6AD8" w14:paraId="478AAF65" w14:textId="77777777" w:rsidTr="00685DFE">
          <w:tc>
            <w:tcPr>
              <w:tcW w:w="2802" w:type="dxa"/>
            </w:tcPr>
            <w:p w14:paraId="6EE2FE03" w14:textId="77777777" w:rsidR="00685DFE" w:rsidRPr="008E6AD8" w:rsidRDefault="00685DFE" w:rsidP="00685DFE">
              <w:pPr>
                <w:pStyle w:val="Stopka"/>
                <w:rPr>
                  <w:rFonts w:ascii="Calibri" w:hAnsi="Calibri"/>
                  <w:color w:val="404040"/>
                  <w:sz w:val="18"/>
                  <w:szCs w:val="18"/>
                </w:rPr>
              </w:pPr>
            </w:p>
          </w:tc>
          <w:tc>
            <w:tcPr>
              <w:tcW w:w="2802" w:type="dxa"/>
            </w:tcPr>
            <w:p w14:paraId="5B5AED81" w14:textId="77777777" w:rsidR="00685DFE" w:rsidRPr="008E6AD8" w:rsidRDefault="00685DFE" w:rsidP="00685DFE">
              <w:pPr>
                <w:pStyle w:val="Stopka"/>
                <w:rPr>
                  <w:rFonts w:ascii="Calibri" w:hAnsi="Calibri"/>
                  <w:color w:val="404040"/>
                  <w:sz w:val="18"/>
                  <w:szCs w:val="18"/>
                </w:rPr>
              </w:pPr>
            </w:p>
          </w:tc>
          <w:tc>
            <w:tcPr>
              <w:tcW w:w="2802" w:type="dxa"/>
            </w:tcPr>
            <w:p w14:paraId="4A564887" w14:textId="77777777" w:rsidR="00685DFE" w:rsidRPr="008E6AD8" w:rsidRDefault="00685DFE" w:rsidP="00685DFE">
              <w:pPr>
                <w:pStyle w:val="Stopka"/>
                <w:rPr>
                  <w:rFonts w:ascii="Calibri" w:hAnsi="Calibri"/>
                  <w:color w:val="404040"/>
                  <w:sz w:val="18"/>
                  <w:szCs w:val="18"/>
                </w:rPr>
              </w:pPr>
            </w:p>
          </w:tc>
          <w:tc>
            <w:tcPr>
              <w:tcW w:w="2802" w:type="dxa"/>
            </w:tcPr>
            <w:p w14:paraId="1537BB65" w14:textId="53C583B7" w:rsidR="00685DFE" w:rsidRPr="008E6AD8" w:rsidRDefault="00685DFE" w:rsidP="00685DFE">
              <w:pPr>
                <w:pStyle w:val="Stopka"/>
                <w:rPr>
                  <w:rFonts w:ascii="Calibri" w:hAnsi="Calibri"/>
                  <w:color w:val="404040"/>
                  <w:sz w:val="18"/>
                  <w:szCs w:val="18"/>
                </w:rPr>
              </w:pPr>
            </w:p>
          </w:tc>
          <w:tc>
            <w:tcPr>
              <w:tcW w:w="2802" w:type="dxa"/>
              <w:vMerge/>
              <w:shd w:val="clear" w:color="auto" w:fill="auto"/>
            </w:tcPr>
            <w:p w14:paraId="58967608" w14:textId="4D2A67F5" w:rsidR="00685DFE" w:rsidRPr="008E6AD8" w:rsidRDefault="00685DFE" w:rsidP="00685DFE">
              <w:pPr>
                <w:pStyle w:val="Stopka"/>
                <w:rPr>
                  <w:rFonts w:ascii="Calibri" w:hAnsi="Calibri"/>
                  <w:color w:val="404040"/>
                  <w:sz w:val="18"/>
                  <w:szCs w:val="18"/>
                </w:rPr>
              </w:pPr>
            </w:p>
          </w:tc>
          <w:tc>
            <w:tcPr>
              <w:tcW w:w="7512" w:type="dxa"/>
              <w:shd w:val="clear" w:color="auto" w:fill="auto"/>
            </w:tcPr>
            <w:p w14:paraId="1E6C9B33" w14:textId="77777777" w:rsidR="00685DFE" w:rsidRPr="00685DFE" w:rsidRDefault="00685DFE" w:rsidP="00685DFE">
              <w:pPr>
                <w:rPr>
                  <w:rFonts w:cs="Calibri"/>
                  <w:i/>
                </w:rPr>
              </w:pPr>
            </w:p>
          </w:tc>
        </w:tr>
      </w:tbl>
      <w:p w14:paraId="3A7981D9" w14:textId="51A1B2F8" w:rsidR="0045229B" w:rsidRPr="00B43F8F" w:rsidRDefault="005379CC" w:rsidP="006300EB">
        <w:pPr>
          <w:pStyle w:val="Stopka"/>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7E9B" w14:textId="77777777" w:rsidR="00DB2653" w:rsidRDefault="00DB2653" w:rsidP="00B26BB1">
      <w:r>
        <w:separator/>
      </w:r>
    </w:p>
  </w:footnote>
  <w:footnote w:type="continuationSeparator" w:id="0">
    <w:p w14:paraId="2D850A51" w14:textId="77777777" w:rsidR="00DB2653" w:rsidRDefault="00DB2653" w:rsidP="00B2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53C0" w14:textId="77777777" w:rsidR="002C79E3" w:rsidRDefault="002C79E3" w:rsidP="002C79E3">
    <w:pPr>
      <w:pStyle w:val="Nagwek"/>
      <w:tabs>
        <w:tab w:val="clear" w:pos="4536"/>
        <w:tab w:val="clear" w:pos="9072"/>
        <w:tab w:val="left" w:pos="3300"/>
      </w:tabs>
      <w:ind w:right="736"/>
      <w:jc w:val="center"/>
      <w:rPr>
        <w:rFonts w:ascii="Calibri" w:hAnsi="Calibri" w:cs="Calibri"/>
        <w:b/>
        <w:i/>
      </w:rPr>
    </w:pPr>
    <w:r w:rsidRPr="00EC288A">
      <w:rPr>
        <w:rFonts w:ascii="Calibri" w:hAnsi="Calibri"/>
        <w:i/>
        <w:noProof/>
      </w:rPr>
      <w:drawing>
        <wp:inline distT="0" distB="0" distL="0" distR="0" wp14:anchorId="5133F3B9" wp14:editId="24FED8D6">
          <wp:extent cx="5753100" cy="746760"/>
          <wp:effectExtent l="0" t="0" r="0" b="0"/>
          <wp:docPr id="1" name="Obraz 2" descr="znaki graficzne Fundusze Europejskie Widza Edukacja Rozwój, Rzeczpospolita Polska,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i graficzne Fundusze Europejskie Widza Edukacja Rozwój, Rzeczpospolita Polska, Unia Europejska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6760"/>
                  </a:xfrm>
                  <a:prstGeom prst="rect">
                    <a:avLst/>
                  </a:prstGeom>
                  <a:noFill/>
                  <a:ln>
                    <a:noFill/>
                  </a:ln>
                </pic:spPr>
              </pic:pic>
            </a:graphicData>
          </a:graphic>
        </wp:inline>
      </w:drawing>
    </w:r>
    <w:r w:rsidRPr="00EC288A">
      <w:rPr>
        <w:rFonts w:ascii="Calibri" w:hAnsi="Calibri"/>
        <w:i/>
      </w:rPr>
      <w:t xml:space="preserve">Projekt pt. </w:t>
    </w:r>
    <w:r w:rsidRPr="00EC288A">
      <w:rPr>
        <w:rFonts w:ascii="Calibri" w:hAnsi="Calibri" w:cs="Calibri"/>
        <w:b/>
        <w:i/>
      </w:rPr>
      <w:t>„DUO – Uniwersytet Śląski uczelnią dostępną, uniwersalną i otwartą”</w:t>
    </w:r>
  </w:p>
  <w:p w14:paraId="6FE8CE01" w14:textId="48C310FE" w:rsidR="002C79E3" w:rsidRDefault="002C79E3" w:rsidP="002C79E3">
    <w:pPr>
      <w:pStyle w:val="Nagwek"/>
      <w:pBdr>
        <w:bottom w:val="single" w:sz="6" w:space="1" w:color="auto"/>
      </w:pBdr>
      <w:tabs>
        <w:tab w:val="clear" w:pos="4536"/>
        <w:tab w:val="clear" w:pos="9072"/>
        <w:tab w:val="left" w:pos="3300"/>
      </w:tabs>
      <w:jc w:val="center"/>
      <w:rPr>
        <w:rStyle w:val="normaltextrun"/>
        <w:rFonts w:ascii="Calibri" w:hAnsi="Calibri" w:cs="Calibri"/>
        <w:b/>
        <w:bCs/>
        <w:i/>
        <w:color w:val="000000"/>
        <w:shd w:val="clear" w:color="auto" w:fill="FFFFFF"/>
      </w:rPr>
    </w:pPr>
    <w:r>
      <w:rPr>
        <w:rStyle w:val="normaltextrun"/>
        <w:rFonts w:ascii="Calibri" w:hAnsi="Calibri" w:cs="Calibri"/>
        <w:b/>
        <w:bCs/>
        <w:i/>
        <w:color w:val="000000"/>
        <w:shd w:val="clear" w:color="auto" w:fill="FFFFFF"/>
      </w:rPr>
      <w:t>POWR.03.05</w:t>
    </w:r>
    <w:r w:rsidRPr="00B90FB1">
      <w:rPr>
        <w:rStyle w:val="normaltextrun"/>
        <w:rFonts w:ascii="Calibri" w:hAnsi="Calibri" w:cs="Calibri"/>
        <w:b/>
        <w:bCs/>
        <w:i/>
        <w:color w:val="000000"/>
        <w:shd w:val="clear" w:color="auto" w:fill="FFFFFF"/>
      </w:rPr>
      <w:t>.00-00-A031/19-00</w:t>
    </w:r>
  </w:p>
  <w:p w14:paraId="15771371" w14:textId="50508E28" w:rsidR="0045229B" w:rsidRPr="006300EB" w:rsidRDefault="0045229B" w:rsidP="002C79E3">
    <w:pPr>
      <w:pStyle w:val="Nagwek"/>
      <w:tabs>
        <w:tab w:val="clear" w:pos="9072"/>
        <w:tab w:val="right" w:pos="100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494"/>
    <w:multiLevelType w:val="hybridMultilevel"/>
    <w:tmpl w:val="9A30B0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73D5D1D"/>
    <w:multiLevelType w:val="hybridMultilevel"/>
    <w:tmpl w:val="C456C698"/>
    <w:lvl w:ilvl="0" w:tplc="22D80C0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62DC0"/>
    <w:multiLevelType w:val="hybridMultilevel"/>
    <w:tmpl w:val="A8F659BC"/>
    <w:lvl w:ilvl="0" w:tplc="F626D72A">
      <w:start w:val="1"/>
      <w:numFmt w:val="decimal"/>
      <w:lvlText w:val="%1."/>
      <w:lvlJc w:val="left"/>
      <w:pPr>
        <w:ind w:left="360" w:hanging="360"/>
      </w:pPr>
      <w:rPr>
        <w:rFonts w:hint="default"/>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C26775"/>
    <w:multiLevelType w:val="multilevel"/>
    <w:tmpl w:val="1306277C"/>
    <w:lvl w:ilvl="0">
      <w:start w:val="1"/>
      <w:numFmt w:val="decimal"/>
      <w:lvlText w:val="%1."/>
      <w:lvlJc w:val="left"/>
      <w:pPr>
        <w:ind w:left="357" w:hanging="357"/>
      </w:pPr>
      <w:rPr>
        <w:rFonts w:hAnsi="Arial Unicode MS" w:hint="default"/>
        <w:caps w:val="0"/>
        <w:smallCaps w:val="0"/>
        <w:strike w:val="0"/>
        <w:dstrike w:val="0"/>
        <w:color w:val="000000"/>
        <w:spacing w:val="0"/>
        <w:w w:val="100"/>
        <w:kern w:val="0"/>
        <w:position w:val="0"/>
        <w:vertAlign w:val="baseline"/>
      </w:rPr>
    </w:lvl>
    <w:lvl w:ilvl="1">
      <w:start w:val="1"/>
      <w:numFmt w:val="decimal"/>
      <w:lvlText w:val="%1.%2."/>
      <w:lvlJc w:val="left"/>
      <w:pPr>
        <w:ind w:left="789" w:hanging="429"/>
      </w:pPr>
      <w:rPr>
        <w:rFonts w:hAnsi="Arial Unicode MS" w:hint="default"/>
        <w:caps w:val="0"/>
        <w:smallCaps w:val="0"/>
        <w:strike w:val="0"/>
        <w:dstrike w:val="0"/>
        <w:color w:val="000000"/>
        <w:spacing w:val="0"/>
        <w:w w:val="100"/>
        <w:kern w:val="0"/>
        <w:position w:val="0"/>
        <w:vertAlign w:val="baseline"/>
      </w:rPr>
    </w:lvl>
    <w:lvl w:ilvl="2">
      <w:start w:val="1"/>
      <w:numFmt w:val="decimal"/>
      <w:suff w:val="nothing"/>
      <w:lvlText w:val="%1.%2.%3."/>
      <w:lvlJc w:val="left"/>
      <w:pPr>
        <w:ind w:left="1221" w:hanging="501"/>
      </w:pPr>
      <w:rPr>
        <w:rFonts w:hAnsi="Arial Unicode MS" w:hint="default"/>
        <w:caps w:val="0"/>
        <w:smallCaps w:val="0"/>
        <w:strike w:val="0"/>
        <w:dstrike w:val="0"/>
        <w:color w:val="000000"/>
        <w:spacing w:val="0"/>
        <w:w w:val="100"/>
        <w:kern w:val="0"/>
        <w:position w:val="0"/>
        <w:vertAlign w:val="baseline"/>
      </w:rPr>
    </w:lvl>
    <w:lvl w:ilvl="3">
      <w:start w:val="1"/>
      <w:numFmt w:val="decimal"/>
      <w:suff w:val="nothing"/>
      <w:lvlText w:val="%1.%2.%3.%4."/>
      <w:lvlJc w:val="left"/>
      <w:pPr>
        <w:ind w:left="1725" w:hanging="645"/>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1.%2.%3.%4.%5."/>
      <w:lvlJc w:val="left"/>
      <w:pPr>
        <w:ind w:left="2229" w:hanging="789"/>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1.%2.%3.%4.%5.%6."/>
      <w:lvlJc w:val="left"/>
      <w:pPr>
        <w:ind w:left="2733" w:hanging="933"/>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237" w:hanging="1077"/>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3741" w:hanging="1221"/>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4317" w:hanging="1437"/>
      </w:pPr>
      <w:rPr>
        <w:rFonts w:hAnsi="Arial Unicode MS" w:hint="default"/>
        <w:caps w:val="0"/>
        <w:smallCaps w:val="0"/>
        <w:strike w:val="0"/>
        <w:dstrike w:val="0"/>
        <w:color w:val="000000"/>
        <w:spacing w:val="0"/>
        <w:w w:val="100"/>
        <w:kern w:val="0"/>
        <w:position w:val="0"/>
        <w:vertAlign w:val="baseline"/>
      </w:rPr>
    </w:lvl>
  </w:abstractNum>
  <w:abstractNum w:abstractNumId="4" w15:restartNumberingAfterBreak="0">
    <w:nsid w:val="1FFD721F"/>
    <w:multiLevelType w:val="hybridMultilevel"/>
    <w:tmpl w:val="CFD6FB3C"/>
    <w:styleLink w:val="Zaimportowanystyl7"/>
    <w:lvl w:ilvl="0" w:tplc="BD44887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E182E15E">
      <w:start w:val="1"/>
      <w:numFmt w:val="decimal"/>
      <w:lvlText w:val="%2."/>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2" w:tplc="9368A3F8">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3" w:tplc="FC4CB046">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4" w:tplc="049C184E">
      <w:start w:val="1"/>
      <w:numFmt w:val="decimal"/>
      <w:lvlText w:val="%5."/>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5" w:tplc="CBBED172">
      <w:start w:val="1"/>
      <w:numFmt w:val="decimal"/>
      <w:lvlText w:val="%6."/>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6" w:tplc="B8BEEA1C">
      <w:start w:val="1"/>
      <w:numFmt w:val="decimal"/>
      <w:lvlText w:val="%7."/>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7" w:tplc="CA2A2430">
      <w:start w:val="1"/>
      <w:numFmt w:val="decimal"/>
      <w:lvlText w:val="%8."/>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8" w:tplc="AE64E7C0">
      <w:start w:val="1"/>
      <w:numFmt w:val="decimal"/>
      <w:lvlText w:val="%9."/>
      <w:lvlJc w:val="left"/>
      <w:pPr>
        <w:ind w:left="284" w:hanging="284"/>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208B2F1B"/>
    <w:multiLevelType w:val="hybridMultilevel"/>
    <w:tmpl w:val="B44EB184"/>
    <w:styleLink w:val="Zaimportowanystyl6"/>
    <w:lvl w:ilvl="0" w:tplc="C700E43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B9026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2E806A4">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FC0AAFF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BBAC7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F8E67AA">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6D9C59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16E04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D6C250A">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26BD4ABA"/>
    <w:multiLevelType w:val="hybridMultilevel"/>
    <w:tmpl w:val="B44EB184"/>
    <w:numStyleLink w:val="Zaimportowanystyl6"/>
  </w:abstractNum>
  <w:abstractNum w:abstractNumId="7" w15:restartNumberingAfterBreak="0">
    <w:nsid w:val="26DD1A72"/>
    <w:multiLevelType w:val="hybridMultilevel"/>
    <w:tmpl w:val="3D9E562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6326F7"/>
    <w:multiLevelType w:val="hybridMultilevel"/>
    <w:tmpl w:val="FA0AEA4A"/>
    <w:styleLink w:val="Zaimportowanystyl2"/>
    <w:lvl w:ilvl="0" w:tplc="A9C0D51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rPr>
    </w:lvl>
    <w:lvl w:ilvl="1" w:tplc="DA406EDA">
      <w:start w:val="1"/>
      <w:numFmt w:val="decimal"/>
      <w:lvlText w:val="%2."/>
      <w:lvlJc w:val="left"/>
      <w:pPr>
        <w:tabs>
          <w:tab w:val="left" w:pos="360"/>
        </w:tabs>
        <w:ind w:left="1077" w:hanging="357"/>
      </w:pPr>
      <w:rPr>
        <w:rFonts w:hAnsi="Arial Unicode MS"/>
        <w:caps w:val="0"/>
        <w:smallCaps w:val="0"/>
        <w:strike w:val="0"/>
        <w:dstrike w:val="0"/>
        <w:color w:val="000000"/>
        <w:spacing w:val="0"/>
        <w:w w:val="100"/>
        <w:kern w:val="0"/>
        <w:position w:val="0"/>
        <w:highlight w:val="none"/>
        <w:vertAlign w:val="baseline"/>
      </w:rPr>
    </w:lvl>
    <w:lvl w:ilvl="2" w:tplc="01F809C2">
      <w:start w:val="1"/>
      <w:numFmt w:val="decimal"/>
      <w:lvlText w:val="%3)"/>
      <w:lvlJc w:val="left"/>
      <w:pPr>
        <w:tabs>
          <w:tab w:val="left" w:pos="360"/>
        </w:tabs>
        <w:ind w:left="1917" w:hanging="357"/>
      </w:pPr>
      <w:rPr>
        <w:rFonts w:hAnsi="Arial Unicode MS"/>
        <w:caps w:val="0"/>
        <w:smallCaps w:val="0"/>
        <w:strike w:val="0"/>
        <w:dstrike w:val="0"/>
        <w:color w:val="000000"/>
        <w:spacing w:val="0"/>
        <w:w w:val="100"/>
        <w:kern w:val="0"/>
        <w:position w:val="0"/>
        <w:highlight w:val="none"/>
        <w:vertAlign w:val="baseline"/>
      </w:rPr>
    </w:lvl>
    <w:lvl w:ilvl="3" w:tplc="C76C1E3A">
      <w:start w:val="1"/>
      <w:numFmt w:val="decimal"/>
      <w:lvlText w:val="%4)"/>
      <w:lvlJc w:val="left"/>
      <w:pPr>
        <w:tabs>
          <w:tab w:val="left" w:pos="360"/>
        </w:tabs>
        <w:ind w:left="2697" w:hanging="357"/>
      </w:pPr>
      <w:rPr>
        <w:rFonts w:hAnsi="Arial Unicode MS"/>
        <w:caps w:val="0"/>
        <w:smallCaps w:val="0"/>
        <w:strike w:val="0"/>
        <w:dstrike w:val="0"/>
        <w:color w:val="000000"/>
        <w:spacing w:val="0"/>
        <w:w w:val="100"/>
        <w:kern w:val="0"/>
        <w:position w:val="0"/>
        <w:highlight w:val="none"/>
        <w:vertAlign w:val="baseline"/>
      </w:rPr>
    </w:lvl>
    <w:lvl w:ilvl="4" w:tplc="137860C0">
      <w:start w:val="1"/>
      <w:numFmt w:val="decimal"/>
      <w:lvlText w:val="%5)"/>
      <w:lvlJc w:val="left"/>
      <w:pPr>
        <w:tabs>
          <w:tab w:val="left" w:pos="360"/>
        </w:tabs>
        <w:ind w:left="3477" w:hanging="357"/>
      </w:pPr>
      <w:rPr>
        <w:rFonts w:hAnsi="Arial Unicode MS"/>
        <w:caps w:val="0"/>
        <w:smallCaps w:val="0"/>
        <w:strike w:val="0"/>
        <w:dstrike w:val="0"/>
        <w:color w:val="000000"/>
        <w:spacing w:val="0"/>
        <w:w w:val="100"/>
        <w:kern w:val="0"/>
        <w:position w:val="0"/>
        <w:highlight w:val="none"/>
        <w:vertAlign w:val="baseline"/>
      </w:rPr>
    </w:lvl>
    <w:lvl w:ilvl="5" w:tplc="012421EE">
      <w:start w:val="1"/>
      <w:numFmt w:val="decimal"/>
      <w:lvlText w:val="%6)"/>
      <w:lvlJc w:val="left"/>
      <w:pPr>
        <w:tabs>
          <w:tab w:val="left" w:pos="360"/>
        </w:tabs>
        <w:ind w:left="4257" w:hanging="357"/>
      </w:pPr>
      <w:rPr>
        <w:rFonts w:hAnsi="Arial Unicode MS"/>
        <w:caps w:val="0"/>
        <w:smallCaps w:val="0"/>
        <w:strike w:val="0"/>
        <w:dstrike w:val="0"/>
        <w:color w:val="000000"/>
        <w:spacing w:val="0"/>
        <w:w w:val="100"/>
        <w:kern w:val="0"/>
        <w:position w:val="0"/>
        <w:highlight w:val="none"/>
        <w:vertAlign w:val="baseline"/>
      </w:rPr>
    </w:lvl>
    <w:lvl w:ilvl="6" w:tplc="F094211A">
      <w:start w:val="1"/>
      <w:numFmt w:val="decimal"/>
      <w:lvlText w:val="%7)"/>
      <w:lvlJc w:val="left"/>
      <w:pPr>
        <w:tabs>
          <w:tab w:val="left" w:pos="360"/>
        </w:tabs>
        <w:ind w:left="5037" w:hanging="357"/>
      </w:pPr>
      <w:rPr>
        <w:rFonts w:hAnsi="Arial Unicode MS"/>
        <w:caps w:val="0"/>
        <w:smallCaps w:val="0"/>
        <w:strike w:val="0"/>
        <w:dstrike w:val="0"/>
        <w:color w:val="000000"/>
        <w:spacing w:val="0"/>
        <w:w w:val="100"/>
        <w:kern w:val="0"/>
        <w:position w:val="0"/>
        <w:highlight w:val="none"/>
        <w:vertAlign w:val="baseline"/>
      </w:rPr>
    </w:lvl>
    <w:lvl w:ilvl="7" w:tplc="5E346F1E">
      <w:start w:val="1"/>
      <w:numFmt w:val="decimal"/>
      <w:lvlText w:val="%8)"/>
      <w:lvlJc w:val="left"/>
      <w:pPr>
        <w:tabs>
          <w:tab w:val="left" w:pos="360"/>
        </w:tabs>
        <w:ind w:left="5817" w:hanging="357"/>
      </w:pPr>
      <w:rPr>
        <w:rFonts w:hAnsi="Arial Unicode MS"/>
        <w:caps w:val="0"/>
        <w:smallCaps w:val="0"/>
        <w:strike w:val="0"/>
        <w:dstrike w:val="0"/>
        <w:color w:val="000000"/>
        <w:spacing w:val="0"/>
        <w:w w:val="100"/>
        <w:kern w:val="0"/>
        <w:position w:val="0"/>
        <w:highlight w:val="none"/>
        <w:vertAlign w:val="baseline"/>
      </w:rPr>
    </w:lvl>
    <w:lvl w:ilvl="8" w:tplc="42C6F146">
      <w:start w:val="1"/>
      <w:numFmt w:val="decimal"/>
      <w:lvlText w:val="%9)"/>
      <w:lvlJc w:val="left"/>
      <w:pPr>
        <w:tabs>
          <w:tab w:val="left" w:pos="360"/>
        </w:tabs>
        <w:ind w:left="6597" w:hanging="357"/>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32DB2746"/>
    <w:multiLevelType w:val="hybridMultilevel"/>
    <w:tmpl w:val="B32E9692"/>
    <w:lvl w:ilvl="0" w:tplc="C56EB2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311560D"/>
    <w:multiLevelType w:val="hybridMultilevel"/>
    <w:tmpl w:val="9A30B0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338B2A9E"/>
    <w:multiLevelType w:val="hybridMultilevel"/>
    <w:tmpl w:val="CFD6FB3C"/>
    <w:numStyleLink w:val="Zaimportowanystyl7"/>
  </w:abstractNum>
  <w:abstractNum w:abstractNumId="12" w15:restartNumberingAfterBreak="0">
    <w:nsid w:val="35AF3BBD"/>
    <w:multiLevelType w:val="hybridMultilevel"/>
    <w:tmpl w:val="E9FC23AE"/>
    <w:styleLink w:val="Zaimportowanystyl4"/>
    <w:lvl w:ilvl="0" w:tplc="104C9078">
      <w:start w:val="1"/>
      <w:numFmt w:val="decimal"/>
      <w:lvlText w:val="%1)"/>
      <w:lvlJc w:val="left"/>
      <w:pPr>
        <w:tabs>
          <w:tab w:val="num" w:pos="851"/>
        </w:tabs>
        <w:ind w:left="1134" w:hanging="566"/>
      </w:pPr>
      <w:rPr>
        <w:rFonts w:hAnsi="Arial Unicode MS"/>
        <w:caps w:val="0"/>
        <w:smallCaps w:val="0"/>
        <w:strike w:val="0"/>
        <w:dstrike w:val="0"/>
        <w:color w:val="000000"/>
        <w:spacing w:val="0"/>
        <w:w w:val="100"/>
        <w:kern w:val="0"/>
        <w:position w:val="0"/>
        <w:highlight w:val="none"/>
        <w:vertAlign w:val="baseline"/>
      </w:rPr>
    </w:lvl>
    <w:lvl w:ilvl="1" w:tplc="E99A4DFE">
      <w:start w:val="1"/>
      <w:numFmt w:val="lowerLetter"/>
      <w:lvlText w:val="%2."/>
      <w:lvlJc w:val="left"/>
      <w:pPr>
        <w:tabs>
          <w:tab w:val="left" w:pos="851"/>
          <w:tab w:val="num" w:pos="1839"/>
        </w:tabs>
        <w:ind w:left="2122" w:hanging="834"/>
      </w:pPr>
      <w:rPr>
        <w:rFonts w:hAnsi="Arial Unicode MS"/>
        <w:caps w:val="0"/>
        <w:smallCaps w:val="0"/>
        <w:strike w:val="0"/>
        <w:dstrike w:val="0"/>
        <w:color w:val="000000"/>
        <w:spacing w:val="0"/>
        <w:w w:val="100"/>
        <w:kern w:val="0"/>
        <w:position w:val="0"/>
        <w:highlight w:val="none"/>
        <w:vertAlign w:val="baseline"/>
      </w:rPr>
    </w:lvl>
    <w:lvl w:ilvl="2" w:tplc="64E8A47C">
      <w:start w:val="1"/>
      <w:numFmt w:val="lowerRoman"/>
      <w:lvlText w:val="%3."/>
      <w:lvlJc w:val="left"/>
      <w:pPr>
        <w:tabs>
          <w:tab w:val="left" w:pos="851"/>
          <w:tab w:val="num" w:pos="2559"/>
        </w:tabs>
        <w:ind w:left="2842" w:hanging="765"/>
      </w:pPr>
      <w:rPr>
        <w:rFonts w:hAnsi="Arial Unicode MS"/>
        <w:caps w:val="0"/>
        <w:smallCaps w:val="0"/>
        <w:strike w:val="0"/>
        <w:dstrike w:val="0"/>
        <w:color w:val="000000"/>
        <w:spacing w:val="0"/>
        <w:w w:val="100"/>
        <w:kern w:val="0"/>
        <w:position w:val="0"/>
        <w:highlight w:val="none"/>
        <w:vertAlign w:val="baseline"/>
      </w:rPr>
    </w:lvl>
    <w:lvl w:ilvl="3" w:tplc="D1CAB27A">
      <w:start w:val="1"/>
      <w:numFmt w:val="decimal"/>
      <w:lvlText w:val="%4."/>
      <w:lvlJc w:val="left"/>
      <w:pPr>
        <w:tabs>
          <w:tab w:val="left" w:pos="851"/>
          <w:tab w:val="num" w:pos="3279"/>
        </w:tabs>
        <w:ind w:left="3562" w:hanging="834"/>
      </w:pPr>
      <w:rPr>
        <w:rFonts w:hAnsi="Arial Unicode MS"/>
        <w:caps w:val="0"/>
        <w:smallCaps w:val="0"/>
        <w:strike w:val="0"/>
        <w:dstrike w:val="0"/>
        <w:color w:val="000000"/>
        <w:spacing w:val="0"/>
        <w:w w:val="100"/>
        <w:kern w:val="0"/>
        <w:position w:val="0"/>
        <w:highlight w:val="none"/>
        <w:vertAlign w:val="baseline"/>
      </w:rPr>
    </w:lvl>
    <w:lvl w:ilvl="4" w:tplc="70C48EDA">
      <w:start w:val="1"/>
      <w:numFmt w:val="lowerLetter"/>
      <w:lvlText w:val="%5."/>
      <w:lvlJc w:val="left"/>
      <w:pPr>
        <w:tabs>
          <w:tab w:val="left" w:pos="851"/>
          <w:tab w:val="num" w:pos="3999"/>
        </w:tabs>
        <w:ind w:left="4282" w:hanging="834"/>
      </w:pPr>
      <w:rPr>
        <w:rFonts w:hAnsi="Arial Unicode MS"/>
        <w:caps w:val="0"/>
        <w:smallCaps w:val="0"/>
        <w:strike w:val="0"/>
        <w:dstrike w:val="0"/>
        <w:color w:val="000000"/>
        <w:spacing w:val="0"/>
        <w:w w:val="100"/>
        <w:kern w:val="0"/>
        <w:position w:val="0"/>
        <w:highlight w:val="none"/>
        <w:vertAlign w:val="baseline"/>
      </w:rPr>
    </w:lvl>
    <w:lvl w:ilvl="5" w:tplc="D68C67CC">
      <w:start w:val="1"/>
      <w:numFmt w:val="lowerRoman"/>
      <w:lvlText w:val="%6."/>
      <w:lvlJc w:val="left"/>
      <w:pPr>
        <w:tabs>
          <w:tab w:val="left" w:pos="851"/>
          <w:tab w:val="num" w:pos="4719"/>
        </w:tabs>
        <w:ind w:left="5002" w:hanging="765"/>
      </w:pPr>
      <w:rPr>
        <w:rFonts w:hAnsi="Arial Unicode MS"/>
        <w:caps w:val="0"/>
        <w:smallCaps w:val="0"/>
        <w:strike w:val="0"/>
        <w:dstrike w:val="0"/>
        <w:color w:val="000000"/>
        <w:spacing w:val="0"/>
        <w:w w:val="100"/>
        <w:kern w:val="0"/>
        <w:position w:val="0"/>
        <w:highlight w:val="none"/>
        <w:vertAlign w:val="baseline"/>
      </w:rPr>
    </w:lvl>
    <w:lvl w:ilvl="6" w:tplc="97AE5E7A">
      <w:start w:val="1"/>
      <w:numFmt w:val="decimal"/>
      <w:lvlText w:val="%7."/>
      <w:lvlJc w:val="left"/>
      <w:pPr>
        <w:tabs>
          <w:tab w:val="left" w:pos="851"/>
          <w:tab w:val="num" w:pos="5439"/>
        </w:tabs>
        <w:ind w:left="5722" w:hanging="834"/>
      </w:pPr>
      <w:rPr>
        <w:rFonts w:hAnsi="Arial Unicode MS"/>
        <w:caps w:val="0"/>
        <w:smallCaps w:val="0"/>
        <w:strike w:val="0"/>
        <w:dstrike w:val="0"/>
        <w:color w:val="000000"/>
        <w:spacing w:val="0"/>
        <w:w w:val="100"/>
        <w:kern w:val="0"/>
        <w:position w:val="0"/>
        <w:highlight w:val="none"/>
        <w:vertAlign w:val="baseline"/>
      </w:rPr>
    </w:lvl>
    <w:lvl w:ilvl="7" w:tplc="CB224D44">
      <w:start w:val="1"/>
      <w:numFmt w:val="lowerLetter"/>
      <w:lvlText w:val="%8."/>
      <w:lvlJc w:val="left"/>
      <w:pPr>
        <w:tabs>
          <w:tab w:val="left" w:pos="851"/>
          <w:tab w:val="num" w:pos="6159"/>
        </w:tabs>
        <w:ind w:left="6442" w:hanging="834"/>
      </w:pPr>
      <w:rPr>
        <w:rFonts w:hAnsi="Arial Unicode MS"/>
        <w:caps w:val="0"/>
        <w:smallCaps w:val="0"/>
        <w:strike w:val="0"/>
        <w:dstrike w:val="0"/>
        <w:color w:val="000000"/>
        <w:spacing w:val="0"/>
        <w:w w:val="100"/>
        <w:kern w:val="0"/>
        <w:position w:val="0"/>
        <w:highlight w:val="none"/>
        <w:vertAlign w:val="baseline"/>
      </w:rPr>
    </w:lvl>
    <w:lvl w:ilvl="8" w:tplc="B5C28632">
      <w:start w:val="1"/>
      <w:numFmt w:val="lowerRoman"/>
      <w:lvlText w:val="%9."/>
      <w:lvlJc w:val="left"/>
      <w:pPr>
        <w:tabs>
          <w:tab w:val="left" w:pos="851"/>
          <w:tab w:val="num" w:pos="6879"/>
        </w:tabs>
        <w:ind w:left="7162" w:hanging="765"/>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7173F0E"/>
    <w:multiLevelType w:val="hybridMultilevel"/>
    <w:tmpl w:val="E9FC23AE"/>
    <w:numStyleLink w:val="Zaimportowanystyl4"/>
  </w:abstractNum>
  <w:abstractNum w:abstractNumId="14" w15:restartNumberingAfterBreak="0">
    <w:nsid w:val="37686042"/>
    <w:multiLevelType w:val="hybridMultilevel"/>
    <w:tmpl w:val="0BA63E62"/>
    <w:lvl w:ilvl="0" w:tplc="0C08DAA4">
      <w:start w:val="1"/>
      <w:numFmt w:val="decimal"/>
      <w:lvlText w:val="%1."/>
      <w:lvlJc w:val="left"/>
      <w:pPr>
        <w:tabs>
          <w:tab w:val="num" w:pos="360"/>
        </w:tabs>
        <w:ind w:left="357" w:hanging="357"/>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3C065E"/>
    <w:multiLevelType w:val="hybridMultilevel"/>
    <w:tmpl w:val="F0AC9D5E"/>
    <w:lvl w:ilvl="0" w:tplc="2410D362">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5541FD"/>
    <w:multiLevelType w:val="hybridMultilevel"/>
    <w:tmpl w:val="7A8259B6"/>
    <w:styleLink w:val="Zaimportowanystyl1"/>
    <w:lvl w:ilvl="0" w:tplc="324A91C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3C85E70">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6A361236">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EE8C25C8">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281F8E">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F91C6AA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3BEA12C4">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4C56FBF2">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004A5CB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61931138"/>
    <w:multiLevelType w:val="hybridMultilevel"/>
    <w:tmpl w:val="0494F2FC"/>
    <w:lvl w:ilvl="0" w:tplc="52FE69C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72D7C35"/>
    <w:multiLevelType w:val="multilevel"/>
    <w:tmpl w:val="BAA041D8"/>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89" w:hanging="429"/>
      </w:pPr>
      <w:rPr>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221" w:hanging="501"/>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725" w:hanging="645"/>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29" w:hanging="789"/>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733" w:hanging="933"/>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237" w:hanging="1077"/>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741" w:hanging="1221"/>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4317" w:hanging="1437"/>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674813C5"/>
    <w:multiLevelType w:val="hybridMultilevel"/>
    <w:tmpl w:val="FA0AEA4A"/>
    <w:numStyleLink w:val="Zaimportowanystyl2"/>
  </w:abstractNum>
  <w:abstractNum w:abstractNumId="20" w15:restartNumberingAfterBreak="0">
    <w:nsid w:val="6C0C59A1"/>
    <w:multiLevelType w:val="hybridMultilevel"/>
    <w:tmpl w:val="58005944"/>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1" w15:restartNumberingAfterBreak="0">
    <w:nsid w:val="6F9E5150"/>
    <w:multiLevelType w:val="hybridMultilevel"/>
    <w:tmpl w:val="450C4ACE"/>
    <w:lvl w:ilvl="0" w:tplc="0415000F">
      <w:start w:val="1"/>
      <w:numFmt w:val="decimal"/>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2" w15:restartNumberingAfterBreak="0">
    <w:nsid w:val="765570F1"/>
    <w:multiLevelType w:val="hybridMultilevel"/>
    <w:tmpl w:val="7A8259B6"/>
    <w:numStyleLink w:val="Zaimportowanystyl1"/>
  </w:abstractNum>
  <w:num w:numId="1">
    <w:abstractNumId w:val="2"/>
  </w:num>
  <w:num w:numId="2">
    <w:abstractNumId w:val="7"/>
  </w:num>
  <w:num w:numId="3">
    <w:abstractNumId w:val="0"/>
  </w:num>
  <w:num w:numId="4">
    <w:abstractNumId w:val="15"/>
  </w:num>
  <w:num w:numId="5">
    <w:abstractNumId w:val="10"/>
  </w:num>
  <w:num w:numId="6">
    <w:abstractNumId w:val="1"/>
  </w:num>
  <w:num w:numId="7">
    <w:abstractNumId w:val="17"/>
  </w:num>
  <w:num w:numId="8">
    <w:abstractNumId w:val="9"/>
  </w:num>
  <w:num w:numId="9">
    <w:abstractNumId w:val="16"/>
  </w:num>
  <w:num w:numId="10">
    <w:abstractNumId w:val="22"/>
  </w:num>
  <w:num w:numId="11">
    <w:abstractNumId w:val="8"/>
  </w:num>
  <w:num w:numId="12">
    <w:abstractNumId w:val="19"/>
  </w:num>
  <w:num w:numId="13">
    <w:abstractNumId w:val="12"/>
  </w:num>
  <w:num w:numId="14">
    <w:abstractNumId w:val="13"/>
  </w:num>
  <w:num w:numId="15">
    <w:abstractNumId w:val="18"/>
  </w:num>
  <w:num w:numId="16">
    <w:abstractNumId w:val="5"/>
  </w:num>
  <w:num w:numId="17">
    <w:abstractNumId w:val="6"/>
  </w:num>
  <w:num w:numId="18">
    <w:abstractNumId w:val="4"/>
  </w:num>
  <w:num w:numId="19">
    <w:abstractNumId w:val="11"/>
  </w:num>
  <w:num w:numId="20">
    <w:abstractNumId w:val="3"/>
  </w:num>
  <w:num w:numId="21">
    <w:abstractNumId w:val="14"/>
  </w:num>
  <w:num w:numId="22">
    <w:abstractNumId w:val="20"/>
  </w:num>
  <w:num w:numId="2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011D0"/>
    <w:rsid w:val="00010672"/>
    <w:rsid w:val="000268F7"/>
    <w:rsid w:val="00027FB1"/>
    <w:rsid w:val="00036284"/>
    <w:rsid w:val="00037E09"/>
    <w:rsid w:val="00050CDA"/>
    <w:rsid w:val="0005179C"/>
    <w:rsid w:val="00052303"/>
    <w:rsid w:val="0005269D"/>
    <w:rsid w:val="00053A6D"/>
    <w:rsid w:val="0005764E"/>
    <w:rsid w:val="000617B5"/>
    <w:rsid w:val="00066481"/>
    <w:rsid w:val="00070109"/>
    <w:rsid w:val="000702DE"/>
    <w:rsid w:val="00071682"/>
    <w:rsid w:val="00074B9A"/>
    <w:rsid w:val="00074E83"/>
    <w:rsid w:val="00076973"/>
    <w:rsid w:val="00081A2D"/>
    <w:rsid w:val="00093FDE"/>
    <w:rsid w:val="00097A2C"/>
    <w:rsid w:val="000A5CE4"/>
    <w:rsid w:val="000B0DAC"/>
    <w:rsid w:val="000B0FFC"/>
    <w:rsid w:val="000B79B5"/>
    <w:rsid w:val="000C330A"/>
    <w:rsid w:val="000C7944"/>
    <w:rsid w:val="000C7AEE"/>
    <w:rsid w:val="000D3E4C"/>
    <w:rsid w:val="000D778A"/>
    <w:rsid w:val="000E293B"/>
    <w:rsid w:val="000E57CE"/>
    <w:rsid w:val="000F4FDB"/>
    <w:rsid w:val="000F675C"/>
    <w:rsid w:val="000F7E23"/>
    <w:rsid w:val="00100678"/>
    <w:rsid w:val="0010133F"/>
    <w:rsid w:val="001058A0"/>
    <w:rsid w:val="0011283A"/>
    <w:rsid w:val="00114E0C"/>
    <w:rsid w:val="00123F47"/>
    <w:rsid w:val="00126ADB"/>
    <w:rsid w:val="001323B6"/>
    <w:rsid w:val="00134DEF"/>
    <w:rsid w:val="00143468"/>
    <w:rsid w:val="001613CD"/>
    <w:rsid w:val="00161C23"/>
    <w:rsid w:val="00162023"/>
    <w:rsid w:val="00164B22"/>
    <w:rsid w:val="00173729"/>
    <w:rsid w:val="00173E04"/>
    <w:rsid w:val="0017679E"/>
    <w:rsid w:val="00183315"/>
    <w:rsid w:val="00190C1C"/>
    <w:rsid w:val="00192309"/>
    <w:rsid w:val="00197BCF"/>
    <w:rsid w:val="001A03FA"/>
    <w:rsid w:val="001A06B9"/>
    <w:rsid w:val="001A26FD"/>
    <w:rsid w:val="001B2927"/>
    <w:rsid w:val="001B3677"/>
    <w:rsid w:val="001B408E"/>
    <w:rsid w:val="001B7D21"/>
    <w:rsid w:val="001C5C44"/>
    <w:rsid w:val="001D44B0"/>
    <w:rsid w:val="001D4F84"/>
    <w:rsid w:val="001D7264"/>
    <w:rsid w:val="001E0725"/>
    <w:rsid w:val="001E45B5"/>
    <w:rsid w:val="001F65EC"/>
    <w:rsid w:val="002016FB"/>
    <w:rsid w:val="00202CB8"/>
    <w:rsid w:val="00214687"/>
    <w:rsid w:val="00223C29"/>
    <w:rsid w:val="002254CD"/>
    <w:rsid w:val="00232057"/>
    <w:rsid w:val="00233DDE"/>
    <w:rsid w:val="002376AE"/>
    <w:rsid w:val="00242496"/>
    <w:rsid w:val="00247AA6"/>
    <w:rsid w:val="002509E1"/>
    <w:rsid w:val="00250BDE"/>
    <w:rsid w:val="002600F8"/>
    <w:rsid w:val="0026095C"/>
    <w:rsid w:val="00262C30"/>
    <w:rsid w:val="00263A9A"/>
    <w:rsid w:val="0027408C"/>
    <w:rsid w:val="00275377"/>
    <w:rsid w:val="00276A00"/>
    <w:rsid w:val="00277773"/>
    <w:rsid w:val="0028050A"/>
    <w:rsid w:val="0028456A"/>
    <w:rsid w:val="00285C75"/>
    <w:rsid w:val="00285F7F"/>
    <w:rsid w:val="0028649B"/>
    <w:rsid w:val="00286AA2"/>
    <w:rsid w:val="0028789D"/>
    <w:rsid w:val="0029233B"/>
    <w:rsid w:val="002966B5"/>
    <w:rsid w:val="00296D35"/>
    <w:rsid w:val="002A72A5"/>
    <w:rsid w:val="002A76BD"/>
    <w:rsid w:val="002C4419"/>
    <w:rsid w:val="002C79E3"/>
    <w:rsid w:val="002D077A"/>
    <w:rsid w:val="002D3649"/>
    <w:rsid w:val="002D3E78"/>
    <w:rsid w:val="002F0833"/>
    <w:rsid w:val="002F1E55"/>
    <w:rsid w:val="002F52A9"/>
    <w:rsid w:val="002F7CE9"/>
    <w:rsid w:val="00300607"/>
    <w:rsid w:val="003010C1"/>
    <w:rsid w:val="00302D56"/>
    <w:rsid w:val="00304287"/>
    <w:rsid w:val="003045C7"/>
    <w:rsid w:val="0030565C"/>
    <w:rsid w:val="003062D9"/>
    <w:rsid w:val="00312A66"/>
    <w:rsid w:val="00324010"/>
    <w:rsid w:val="00332DF8"/>
    <w:rsid w:val="003334CC"/>
    <w:rsid w:val="0033754A"/>
    <w:rsid w:val="00342C31"/>
    <w:rsid w:val="00344EDA"/>
    <w:rsid w:val="00360A90"/>
    <w:rsid w:val="003747EE"/>
    <w:rsid w:val="003779D5"/>
    <w:rsid w:val="00385504"/>
    <w:rsid w:val="003862FD"/>
    <w:rsid w:val="00396069"/>
    <w:rsid w:val="003A16A6"/>
    <w:rsid w:val="003A5DDD"/>
    <w:rsid w:val="003B298E"/>
    <w:rsid w:val="003B55D5"/>
    <w:rsid w:val="003B5D0A"/>
    <w:rsid w:val="003B7FEE"/>
    <w:rsid w:val="003C576D"/>
    <w:rsid w:val="003D020A"/>
    <w:rsid w:val="003D2273"/>
    <w:rsid w:val="003D4482"/>
    <w:rsid w:val="003D742E"/>
    <w:rsid w:val="003E4A7C"/>
    <w:rsid w:val="003F18A7"/>
    <w:rsid w:val="003F2199"/>
    <w:rsid w:val="00400266"/>
    <w:rsid w:val="0040361A"/>
    <w:rsid w:val="00406905"/>
    <w:rsid w:val="00427932"/>
    <w:rsid w:val="00431B94"/>
    <w:rsid w:val="00441423"/>
    <w:rsid w:val="004422A5"/>
    <w:rsid w:val="004423B7"/>
    <w:rsid w:val="00443D77"/>
    <w:rsid w:val="004464B1"/>
    <w:rsid w:val="00450988"/>
    <w:rsid w:val="0045229B"/>
    <w:rsid w:val="004524BD"/>
    <w:rsid w:val="00456905"/>
    <w:rsid w:val="00465074"/>
    <w:rsid w:val="00466D56"/>
    <w:rsid w:val="00472F1E"/>
    <w:rsid w:val="00473827"/>
    <w:rsid w:val="004861BC"/>
    <w:rsid w:val="00494752"/>
    <w:rsid w:val="004A1541"/>
    <w:rsid w:val="004A3BC7"/>
    <w:rsid w:val="004A686B"/>
    <w:rsid w:val="004B079F"/>
    <w:rsid w:val="004B0885"/>
    <w:rsid w:val="004B4398"/>
    <w:rsid w:val="004B5DD2"/>
    <w:rsid w:val="004B73A2"/>
    <w:rsid w:val="004D0D00"/>
    <w:rsid w:val="004E013C"/>
    <w:rsid w:val="004E4ED5"/>
    <w:rsid w:val="004F23C8"/>
    <w:rsid w:val="004F2CDA"/>
    <w:rsid w:val="004F3C9C"/>
    <w:rsid w:val="004F40A9"/>
    <w:rsid w:val="004F4D0C"/>
    <w:rsid w:val="004F540F"/>
    <w:rsid w:val="00506E46"/>
    <w:rsid w:val="0051734D"/>
    <w:rsid w:val="00522E68"/>
    <w:rsid w:val="00523C3F"/>
    <w:rsid w:val="005242EC"/>
    <w:rsid w:val="005247F7"/>
    <w:rsid w:val="00525299"/>
    <w:rsid w:val="0053082A"/>
    <w:rsid w:val="00532E91"/>
    <w:rsid w:val="005379CC"/>
    <w:rsid w:val="00541F23"/>
    <w:rsid w:val="0054569F"/>
    <w:rsid w:val="005469E4"/>
    <w:rsid w:val="005507A6"/>
    <w:rsid w:val="00554DF8"/>
    <w:rsid w:val="00556A35"/>
    <w:rsid w:val="00582712"/>
    <w:rsid w:val="00585100"/>
    <w:rsid w:val="005911A2"/>
    <w:rsid w:val="0059514F"/>
    <w:rsid w:val="005A0E2E"/>
    <w:rsid w:val="005A498C"/>
    <w:rsid w:val="005C7CEA"/>
    <w:rsid w:val="005D4208"/>
    <w:rsid w:val="005D6849"/>
    <w:rsid w:val="005E00C4"/>
    <w:rsid w:val="005F0198"/>
    <w:rsid w:val="005F5855"/>
    <w:rsid w:val="0061271B"/>
    <w:rsid w:val="00623D0E"/>
    <w:rsid w:val="006300EB"/>
    <w:rsid w:val="00635A09"/>
    <w:rsid w:val="00636538"/>
    <w:rsid w:val="006407A2"/>
    <w:rsid w:val="00645377"/>
    <w:rsid w:val="006477D0"/>
    <w:rsid w:val="00647BB8"/>
    <w:rsid w:val="00647EC7"/>
    <w:rsid w:val="006540E0"/>
    <w:rsid w:val="006555B4"/>
    <w:rsid w:val="00664B86"/>
    <w:rsid w:val="00664F88"/>
    <w:rsid w:val="00665DC1"/>
    <w:rsid w:val="006728D2"/>
    <w:rsid w:val="006831DA"/>
    <w:rsid w:val="00684341"/>
    <w:rsid w:val="00685DFE"/>
    <w:rsid w:val="0069074B"/>
    <w:rsid w:val="00692417"/>
    <w:rsid w:val="00692EDA"/>
    <w:rsid w:val="0069400D"/>
    <w:rsid w:val="00694FE5"/>
    <w:rsid w:val="0069605E"/>
    <w:rsid w:val="006A7E39"/>
    <w:rsid w:val="006B11DF"/>
    <w:rsid w:val="006B4137"/>
    <w:rsid w:val="006B737B"/>
    <w:rsid w:val="006B7B32"/>
    <w:rsid w:val="006C1C6E"/>
    <w:rsid w:val="006D428E"/>
    <w:rsid w:val="006E0EE1"/>
    <w:rsid w:val="006E10C6"/>
    <w:rsid w:val="0070124F"/>
    <w:rsid w:val="00714595"/>
    <w:rsid w:val="00714894"/>
    <w:rsid w:val="00714D3E"/>
    <w:rsid w:val="00722B9E"/>
    <w:rsid w:val="007238DC"/>
    <w:rsid w:val="00726C47"/>
    <w:rsid w:val="00731106"/>
    <w:rsid w:val="007320F9"/>
    <w:rsid w:val="00737EDE"/>
    <w:rsid w:val="007401B1"/>
    <w:rsid w:val="007403E5"/>
    <w:rsid w:val="00741143"/>
    <w:rsid w:val="007503E6"/>
    <w:rsid w:val="00760DB7"/>
    <w:rsid w:val="0076297A"/>
    <w:rsid w:val="00762D28"/>
    <w:rsid w:val="00773EE2"/>
    <w:rsid w:val="00774990"/>
    <w:rsid w:val="0078149F"/>
    <w:rsid w:val="0078473B"/>
    <w:rsid w:val="00790589"/>
    <w:rsid w:val="007911CE"/>
    <w:rsid w:val="00793416"/>
    <w:rsid w:val="007A05A8"/>
    <w:rsid w:val="007A12EA"/>
    <w:rsid w:val="007A3869"/>
    <w:rsid w:val="007B59B4"/>
    <w:rsid w:val="007C3566"/>
    <w:rsid w:val="007C511B"/>
    <w:rsid w:val="007D10AC"/>
    <w:rsid w:val="007D77A9"/>
    <w:rsid w:val="007E5558"/>
    <w:rsid w:val="007F4083"/>
    <w:rsid w:val="008010BB"/>
    <w:rsid w:val="00801263"/>
    <w:rsid w:val="008026F8"/>
    <w:rsid w:val="00802A4D"/>
    <w:rsid w:val="00807ACF"/>
    <w:rsid w:val="0081025A"/>
    <w:rsid w:val="00810E06"/>
    <w:rsid w:val="008135B1"/>
    <w:rsid w:val="008151D6"/>
    <w:rsid w:val="008156B0"/>
    <w:rsid w:val="00831BFE"/>
    <w:rsid w:val="00841761"/>
    <w:rsid w:val="00841C6A"/>
    <w:rsid w:val="0084527E"/>
    <w:rsid w:val="008577E2"/>
    <w:rsid w:val="00860DC2"/>
    <w:rsid w:val="00863AD1"/>
    <w:rsid w:val="008742CB"/>
    <w:rsid w:val="008759E7"/>
    <w:rsid w:val="008841A1"/>
    <w:rsid w:val="00890D2B"/>
    <w:rsid w:val="00895AD0"/>
    <w:rsid w:val="008A1072"/>
    <w:rsid w:val="008A31E7"/>
    <w:rsid w:val="008A4228"/>
    <w:rsid w:val="008B0B54"/>
    <w:rsid w:val="008B0CFC"/>
    <w:rsid w:val="008B37F4"/>
    <w:rsid w:val="008B58D6"/>
    <w:rsid w:val="008C41C5"/>
    <w:rsid w:val="008C69C1"/>
    <w:rsid w:val="008E1FAA"/>
    <w:rsid w:val="008E3C9D"/>
    <w:rsid w:val="008E68AA"/>
    <w:rsid w:val="008F1572"/>
    <w:rsid w:val="008F423B"/>
    <w:rsid w:val="00900129"/>
    <w:rsid w:val="00900A4B"/>
    <w:rsid w:val="00900E91"/>
    <w:rsid w:val="0090345E"/>
    <w:rsid w:val="00904159"/>
    <w:rsid w:val="00911456"/>
    <w:rsid w:val="00923326"/>
    <w:rsid w:val="00925260"/>
    <w:rsid w:val="009341F0"/>
    <w:rsid w:val="0094330F"/>
    <w:rsid w:val="00946868"/>
    <w:rsid w:val="00951932"/>
    <w:rsid w:val="00956174"/>
    <w:rsid w:val="009613A3"/>
    <w:rsid w:val="00961991"/>
    <w:rsid w:val="009624B4"/>
    <w:rsid w:val="009649A3"/>
    <w:rsid w:val="0097046B"/>
    <w:rsid w:val="0098277A"/>
    <w:rsid w:val="00990C78"/>
    <w:rsid w:val="00994D05"/>
    <w:rsid w:val="00995DCF"/>
    <w:rsid w:val="0099719C"/>
    <w:rsid w:val="009A3CE1"/>
    <w:rsid w:val="009A4197"/>
    <w:rsid w:val="009A570D"/>
    <w:rsid w:val="009B5E05"/>
    <w:rsid w:val="009C1446"/>
    <w:rsid w:val="009C2C82"/>
    <w:rsid w:val="009C51C8"/>
    <w:rsid w:val="009D23BE"/>
    <w:rsid w:val="009D6FF9"/>
    <w:rsid w:val="009E154B"/>
    <w:rsid w:val="009E6A9B"/>
    <w:rsid w:val="00A04D75"/>
    <w:rsid w:val="00A068DC"/>
    <w:rsid w:val="00A12552"/>
    <w:rsid w:val="00A2289D"/>
    <w:rsid w:val="00A2586A"/>
    <w:rsid w:val="00A25A71"/>
    <w:rsid w:val="00A315AD"/>
    <w:rsid w:val="00A622BB"/>
    <w:rsid w:val="00A700E9"/>
    <w:rsid w:val="00A73CE0"/>
    <w:rsid w:val="00A74AE9"/>
    <w:rsid w:val="00A7528B"/>
    <w:rsid w:val="00A821A2"/>
    <w:rsid w:val="00A95A20"/>
    <w:rsid w:val="00AA29F3"/>
    <w:rsid w:val="00AA6828"/>
    <w:rsid w:val="00AA6B13"/>
    <w:rsid w:val="00AB106E"/>
    <w:rsid w:val="00AB44EA"/>
    <w:rsid w:val="00AB7D95"/>
    <w:rsid w:val="00AC111F"/>
    <w:rsid w:val="00AC25DC"/>
    <w:rsid w:val="00AC2BF6"/>
    <w:rsid w:val="00AC6887"/>
    <w:rsid w:val="00AC717D"/>
    <w:rsid w:val="00AD25BD"/>
    <w:rsid w:val="00AD450F"/>
    <w:rsid w:val="00AD6CD2"/>
    <w:rsid w:val="00AE5521"/>
    <w:rsid w:val="00AF0C86"/>
    <w:rsid w:val="00B00D8A"/>
    <w:rsid w:val="00B015A5"/>
    <w:rsid w:val="00B05022"/>
    <w:rsid w:val="00B05A12"/>
    <w:rsid w:val="00B13CB9"/>
    <w:rsid w:val="00B22E65"/>
    <w:rsid w:val="00B24997"/>
    <w:rsid w:val="00B26132"/>
    <w:rsid w:val="00B26279"/>
    <w:rsid w:val="00B26BB1"/>
    <w:rsid w:val="00B33DAB"/>
    <w:rsid w:val="00B35E06"/>
    <w:rsid w:val="00B43F8F"/>
    <w:rsid w:val="00B463A1"/>
    <w:rsid w:val="00B6396D"/>
    <w:rsid w:val="00B71E2C"/>
    <w:rsid w:val="00B762AA"/>
    <w:rsid w:val="00B811E7"/>
    <w:rsid w:val="00B90497"/>
    <w:rsid w:val="00B914A7"/>
    <w:rsid w:val="00B951E1"/>
    <w:rsid w:val="00B9655A"/>
    <w:rsid w:val="00BA0B55"/>
    <w:rsid w:val="00BA3D1C"/>
    <w:rsid w:val="00BB207D"/>
    <w:rsid w:val="00BB3547"/>
    <w:rsid w:val="00BC1C78"/>
    <w:rsid w:val="00BC44AF"/>
    <w:rsid w:val="00BD06BD"/>
    <w:rsid w:val="00BD1BE1"/>
    <w:rsid w:val="00BD2248"/>
    <w:rsid w:val="00BD2973"/>
    <w:rsid w:val="00BD52A1"/>
    <w:rsid w:val="00BE367A"/>
    <w:rsid w:val="00BF03DA"/>
    <w:rsid w:val="00BF6271"/>
    <w:rsid w:val="00BF6792"/>
    <w:rsid w:val="00BF774F"/>
    <w:rsid w:val="00C00678"/>
    <w:rsid w:val="00C10DAF"/>
    <w:rsid w:val="00C15058"/>
    <w:rsid w:val="00C15EA0"/>
    <w:rsid w:val="00C16853"/>
    <w:rsid w:val="00C16B76"/>
    <w:rsid w:val="00C219D9"/>
    <w:rsid w:val="00C24692"/>
    <w:rsid w:val="00C2529C"/>
    <w:rsid w:val="00C324CD"/>
    <w:rsid w:val="00C53750"/>
    <w:rsid w:val="00C54300"/>
    <w:rsid w:val="00C5568E"/>
    <w:rsid w:val="00C564D3"/>
    <w:rsid w:val="00C57CD7"/>
    <w:rsid w:val="00C608E3"/>
    <w:rsid w:val="00C67B05"/>
    <w:rsid w:val="00C73AF9"/>
    <w:rsid w:val="00C7592C"/>
    <w:rsid w:val="00C75DDB"/>
    <w:rsid w:val="00C80A86"/>
    <w:rsid w:val="00C83BB8"/>
    <w:rsid w:val="00C842A3"/>
    <w:rsid w:val="00C845AC"/>
    <w:rsid w:val="00C9052F"/>
    <w:rsid w:val="00C95D58"/>
    <w:rsid w:val="00C96756"/>
    <w:rsid w:val="00C97E99"/>
    <w:rsid w:val="00CA26E9"/>
    <w:rsid w:val="00CA547D"/>
    <w:rsid w:val="00CB03F3"/>
    <w:rsid w:val="00CB10ED"/>
    <w:rsid w:val="00CB3533"/>
    <w:rsid w:val="00CB38D6"/>
    <w:rsid w:val="00CB5AF4"/>
    <w:rsid w:val="00CC728D"/>
    <w:rsid w:val="00CD54CE"/>
    <w:rsid w:val="00CE0522"/>
    <w:rsid w:val="00CE6A92"/>
    <w:rsid w:val="00CE77CF"/>
    <w:rsid w:val="00CF14B3"/>
    <w:rsid w:val="00CF165D"/>
    <w:rsid w:val="00CF1E5B"/>
    <w:rsid w:val="00CF5B9C"/>
    <w:rsid w:val="00D0491E"/>
    <w:rsid w:val="00D04C14"/>
    <w:rsid w:val="00D10BDC"/>
    <w:rsid w:val="00D1195F"/>
    <w:rsid w:val="00D126EC"/>
    <w:rsid w:val="00D1672E"/>
    <w:rsid w:val="00D216E3"/>
    <w:rsid w:val="00D22581"/>
    <w:rsid w:val="00D2283C"/>
    <w:rsid w:val="00D231A2"/>
    <w:rsid w:val="00D2605A"/>
    <w:rsid w:val="00D3055B"/>
    <w:rsid w:val="00D42141"/>
    <w:rsid w:val="00D4649F"/>
    <w:rsid w:val="00D47BDF"/>
    <w:rsid w:val="00D50761"/>
    <w:rsid w:val="00D62D35"/>
    <w:rsid w:val="00D65249"/>
    <w:rsid w:val="00D73B63"/>
    <w:rsid w:val="00D77065"/>
    <w:rsid w:val="00D777FA"/>
    <w:rsid w:val="00D8084E"/>
    <w:rsid w:val="00D80FDF"/>
    <w:rsid w:val="00D8701F"/>
    <w:rsid w:val="00D95CC6"/>
    <w:rsid w:val="00DA0B38"/>
    <w:rsid w:val="00DA19AB"/>
    <w:rsid w:val="00DA4BBB"/>
    <w:rsid w:val="00DB262C"/>
    <w:rsid w:val="00DB2653"/>
    <w:rsid w:val="00DC5AAA"/>
    <w:rsid w:val="00DD277A"/>
    <w:rsid w:val="00DD5A38"/>
    <w:rsid w:val="00DD7681"/>
    <w:rsid w:val="00DE06CB"/>
    <w:rsid w:val="00DE316D"/>
    <w:rsid w:val="00DE4985"/>
    <w:rsid w:val="00DE76F2"/>
    <w:rsid w:val="00DF25FB"/>
    <w:rsid w:val="00E02475"/>
    <w:rsid w:val="00E173DB"/>
    <w:rsid w:val="00E20E2A"/>
    <w:rsid w:val="00E221A4"/>
    <w:rsid w:val="00E22289"/>
    <w:rsid w:val="00E22C85"/>
    <w:rsid w:val="00E3384D"/>
    <w:rsid w:val="00E47CFA"/>
    <w:rsid w:val="00E51105"/>
    <w:rsid w:val="00E55247"/>
    <w:rsid w:val="00E747C7"/>
    <w:rsid w:val="00E8163D"/>
    <w:rsid w:val="00E97135"/>
    <w:rsid w:val="00EA130A"/>
    <w:rsid w:val="00EA28B1"/>
    <w:rsid w:val="00EA3381"/>
    <w:rsid w:val="00EA5887"/>
    <w:rsid w:val="00EA58FF"/>
    <w:rsid w:val="00EB0EB6"/>
    <w:rsid w:val="00EB59EB"/>
    <w:rsid w:val="00EC3C69"/>
    <w:rsid w:val="00EC58AA"/>
    <w:rsid w:val="00EC696C"/>
    <w:rsid w:val="00ED11F2"/>
    <w:rsid w:val="00ED5600"/>
    <w:rsid w:val="00EF339C"/>
    <w:rsid w:val="00EF38B3"/>
    <w:rsid w:val="00F03813"/>
    <w:rsid w:val="00F07FB3"/>
    <w:rsid w:val="00F176E4"/>
    <w:rsid w:val="00F21CA8"/>
    <w:rsid w:val="00F2289D"/>
    <w:rsid w:val="00F23530"/>
    <w:rsid w:val="00F266DC"/>
    <w:rsid w:val="00F309C4"/>
    <w:rsid w:val="00F30C20"/>
    <w:rsid w:val="00F34D8C"/>
    <w:rsid w:val="00F35CA3"/>
    <w:rsid w:val="00F40476"/>
    <w:rsid w:val="00F40E11"/>
    <w:rsid w:val="00F44707"/>
    <w:rsid w:val="00F54BD0"/>
    <w:rsid w:val="00F64992"/>
    <w:rsid w:val="00F651CA"/>
    <w:rsid w:val="00F66420"/>
    <w:rsid w:val="00F726D0"/>
    <w:rsid w:val="00F738AF"/>
    <w:rsid w:val="00F826CC"/>
    <w:rsid w:val="00F847B2"/>
    <w:rsid w:val="00F84AFD"/>
    <w:rsid w:val="00F95B90"/>
    <w:rsid w:val="00F9616F"/>
    <w:rsid w:val="00FA0B23"/>
    <w:rsid w:val="00FA0C8A"/>
    <w:rsid w:val="00FA29D9"/>
    <w:rsid w:val="00FA40F8"/>
    <w:rsid w:val="00FA450B"/>
    <w:rsid w:val="00FA6459"/>
    <w:rsid w:val="00FB2412"/>
    <w:rsid w:val="00FB259A"/>
    <w:rsid w:val="00FB3DEF"/>
    <w:rsid w:val="00FB5B65"/>
    <w:rsid w:val="00FC224B"/>
    <w:rsid w:val="00FC2FF9"/>
    <w:rsid w:val="00FC4F0F"/>
    <w:rsid w:val="00FC7628"/>
    <w:rsid w:val="00FD3CCA"/>
    <w:rsid w:val="00FD4872"/>
    <w:rsid w:val="00FD4876"/>
    <w:rsid w:val="00FE163E"/>
    <w:rsid w:val="00FE1C61"/>
    <w:rsid w:val="00FE2500"/>
    <w:rsid w:val="00FE2629"/>
    <w:rsid w:val="00FE510C"/>
    <w:rsid w:val="00FE5831"/>
    <w:rsid w:val="00FF31E6"/>
    <w:rsid w:val="00FF4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CB91E"/>
  <w15:docId w15:val="{D8F4C0C7-E6FF-4A21-9C39-25A6CF2F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126EC"/>
    <w:pPr>
      <w:spacing w:after="0"/>
    </w:pPr>
    <w:rPr>
      <w:rFonts w:ascii="Calibri" w:eastAsia="Times New Roman" w:hAnsi="Calibri" w:cs="Times New Roman"/>
      <w:szCs w:val="20"/>
      <w:lang w:eastAsia="pl-PL"/>
    </w:rPr>
  </w:style>
  <w:style w:type="paragraph" w:styleId="Nagwek1">
    <w:name w:val="heading 1"/>
    <w:basedOn w:val="Normalny"/>
    <w:next w:val="Normalny"/>
    <w:link w:val="Nagwek1Znak"/>
    <w:qFormat/>
    <w:rsid w:val="007503E6"/>
    <w:pPr>
      <w:keepNext/>
      <w:outlineLvl w:val="0"/>
    </w:pPr>
    <w:rPr>
      <w:color w:val="000000"/>
      <w:sz w:val="26"/>
    </w:rPr>
  </w:style>
  <w:style w:type="paragraph" w:styleId="Nagwek2">
    <w:name w:val="heading 2"/>
    <w:basedOn w:val="Normalny"/>
    <w:next w:val="Normalny"/>
    <w:link w:val="Nagwek2Znak"/>
    <w:uiPriority w:val="9"/>
    <w:unhideWhenUsed/>
    <w:qFormat/>
    <w:rsid w:val="004522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F42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link w:val="AkapitzlistZnak"/>
    <w:qFormat/>
    <w:rsid w:val="00635A09"/>
    <w:pPr>
      <w:ind w:left="720"/>
      <w:contextualSpacing/>
    </w:pPr>
  </w:style>
  <w:style w:type="paragraph" w:customStyle="1" w:styleId="Default">
    <w:name w:val="Default"/>
    <w:rsid w:val="004A15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02A4D"/>
    <w:rPr>
      <w:sz w:val="16"/>
      <w:szCs w:val="16"/>
    </w:rPr>
  </w:style>
  <w:style w:type="paragraph" w:styleId="Tekstkomentarza">
    <w:name w:val="annotation text"/>
    <w:basedOn w:val="Normalny"/>
    <w:link w:val="TekstkomentarzaZnak"/>
    <w:uiPriority w:val="99"/>
    <w:unhideWhenUsed/>
    <w:rsid w:val="00802A4D"/>
  </w:style>
  <w:style w:type="character" w:customStyle="1" w:styleId="TekstkomentarzaZnak">
    <w:name w:val="Tekst komentarza Znak"/>
    <w:basedOn w:val="Domylnaczcionkaakapitu"/>
    <w:link w:val="Tekstkomentarza"/>
    <w:uiPriority w:val="99"/>
    <w:rsid w:val="00802A4D"/>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802A4D"/>
    <w:rPr>
      <w:b/>
      <w:bCs/>
    </w:rPr>
  </w:style>
  <w:style w:type="character" w:customStyle="1" w:styleId="TematkomentarzaZnak">
    <w:name w:val="Temat komentarza Znak"/>
    <w:basedOn w:val="TekstkomentarzaZnak"/>
    <w:link w:val="Tematkomentarza"/>
    <w:uiPriority w:val="99"/>
    <w:semiHidden/>
    <w:rsid w:val="00802A4D"/>
    <w:rPr>
      <w:rFonts w:ascii="Times New Roman" w:eastAsia="Times New Roman" w:hAnsi="Times New Roman" w:cs="Times New Roman"/>
      <w:b/>
      <w:bCs/>
      <w:sz w:val="20"/>
      <w:szCs w:val="20"/>
      <w:lang w:val="en-US" w:eastAsia="pl-PL"/>
    </w:rPr>
  </w:style>
  <w:style w:type="character" w:styleId="Hipercze">
    <w:name w:val="Hyperlink"/>
    <w:basedOn w:val="Domylnaczcionkaakapitu"/>
    <w:uiPriority w:val="99"/>
    <w:unhideWhenUsed/>
    <w:rsid w:val="009C51C8"/>
    <w:rPr>
      <w:color w:val="0000FF" w:themeColor="hyperlink"/>
      <w:u w:val="single"/>
    </w:rPr>
  </w:style>
  <w:style w:type="paragraph" w:styleId="Tekstprzypisukocowego">
    <w:name w:val="endnote text"/>
    <w:basedOn w:val="Normalny"/>
    <w:link w:val="TekstprzypisukocowegoZnak"/>
    <w:uiPriority w:val="99"/>
    <w:semiHidden/>
    <w:unhideWhenUsed/>
    <w:rsid w:val="00DE76F2"/>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DE76F2"/>
    <w:rPr>
      <w:rFonts w:ascii="Calibri" w:eastAsia="Times New Roman" w:hAnsi="Calibri" w:cs="Times New Roman"/>
      <w:sz w:val="20"/>
      <w:szCs w:val="20"/>
      <w:lang w:val="en-US" w:eastAsia="pl-PL"/>
    </w:rPr>
  </w:style>
  <w:style w:type="character" w:styleId="Odwoanieprzypisukocowego">
    <w:name w:val="endnote reference"/>
    <w:basedOn w:val="Domylnaczcionkaakapitu"/>
    <w:uiPriority w:val="99"/>
    <w:semiHidden/>
    <w:unhideWhenUsed/>
    <w:rsid w:val="00DE76F2"/>
    <w:rPr>
      <w:vertAlign w:val="superscript"/>
    </w:rPr>
  </w:style>
  <w:style w:type="paragraph" w:styleId="Zwykytekst">
    <w:name w:val="Plain Text"/>
    <w:basedOn w:val="Normalny"/>
    <w:link w:val="ZwykytekstZnak"/>
    <w:unhideWhenUsed/>
    <w:rsid w:val="00B90497"/>
    <w:pPr>
      <w:spacing w:line="240" w:lineRule="auto"/>
    </w:pPr>
    <w:rPr>
      <w:rFonts w:eastAsiaTheme="minorHAnsi" w:cstheme="minorBidi"/>
      <w:szCs w:val="21"/>
      <w:lang w:eastAsia="en-US"/>
    </w:rPr>
  </w:style>
  <w:style w:type="character" w:customStyle="1" w:styleId="ZwykytekstZnak">
    <w:name w:val="Zwykły tekst Znak"/>
    <w:basedOn w:val="Domylnaczcionkaakapitu"/>
    <w:link w:val="Zwykytekst"/>
    <w:rsid w:val="00B90497"/>
    <w:rPr>
      <w:rFonts w:ascii="Calibri" w:hAnsi="Calibri"/>
      <w:szCs w:val="21"/>
    </w:rPr>
  </w:style>
  <w:style w:type="paragraph" w:customStyle="1" w:styleId="Normalny1">
    <w:name w:val="Normalny1"/>
    <w:rsid w:val="00AA29F3"/>
    <w:pPr>
      <w:spacing w:after="0"/>
      <w:contextualSpacing/>
    </w:pPr>
    <w:rPr>
      <w:rFonts w:ascii="Arial" w:eastAsia="Arial" w:hAnsi="Arial" w:cs="Arial"/>
      <w:lang w:eastAsia="pl-PL"/>
    </w:rPr>
  </w:style>
  <w:style w:type="table" w:styleId="Tabela-Siatka">
    <w:name w:val="Table Grid"/>
    <w:basedOn w:val="Standardowy"/>
    <w:uiPriority w:val="59"/>
    <w:rsid w:val="00AA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E02475"/>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22"/>
    <w:qFormat/>
    <w:rsid w:val="00E02475"/>
    <w:rPr>
      <w:b/>
      <w:bCs/>
    </w:rPr>
  </w:style>
  <w:style w:type="character" w:customStyle="1" w:styleId="Nagwek4Znak">
    <w:name w:val="Nagłówek 4 Znak"/>
    <w:basedOn w:val="Domylnaczcionkaakapitu"/>
    <w:link w:val="Nagwek4"/>
    <w:uiPriority w:val="9"/>
    <w:semiHidden/>
    <w:rsid w:val="008F423B"/>
    <w:rPr>
      <w:rFonts w:asciiTheme="majorHAnsi" w:eastAsiaTheme="majorEastAsia" w:hAnsiTheme="majorHAnsi" w:cstheme="majorBidi"/>
      <w:b/>
      <w:bCs/>
      <w:i/>
      <w:iCs/>
      <w:color w:val="4F81BD" w:themeColor="accent1"/>
      <w:szCs w:val="20"/>
      <w:lang w:eastAsia="pl-PL"/>
    </w:rPr>
  </w:style>
  <w:style w:type="character" w:customStyle="1" w:styleId="AkapitzlistZnak">
    <w:name w:val="Akapit z listą Znak"/>
    <w:link w:val="Akapitzlist"/>
    <w:uiPriority w:val="34"/>
    <w:rsid w:val="0097046B"/>
    <w:rPr>
      <w:rFonts w:ascii="Calibri" w:eastAsia="Times New Roman" w:hAnsi="Calibri" w:cs="Times New Roman"/>
      <w:szCs w:val="20"/>
      <w:lang w:eastAsia="pl-PL"/>
    </w:rPr>
  </w:style>
  <w:style w:type="character" w:customStyle="1" w:styleId="Nagwek2Znak">
    <w:name w:val="Nagłówek 2 Znak"/>
    <w:basedOn w:val="Domylnaczcionkaakapitu"/>
    <w:link w:val="Nagwek2"/>
    <w:uiPriority w:val="9"/>
    <w:rsid w:val="0045229B"/>
    <w:rPr>
      <w:rFonts w:asciiTheme="majorHAnsi" w:eastAsiaTheme="majorEastAsia" w:hAnsiTheme="majorHAnsi" w:cstheme="majorBidi"/>
      <w:b/>
      <w:bCs/>
      <w:color w:val="4F81BD" w:themeColor="accent1"/>
      <w:sz w:val="26"/>
      <w:szCs w:val="26"/>
      <w:lang w:eastAsia="pl-PL"/>
    </w:rPr>
  </w:style>
  <w:style w:type="numbering" w:customStyle="1" w:styleId="Zaimportowanystyl1">
    <w:name w:val="Zaimportowany styl 1"/>
    <w:rsid w:val="006831DA"/>
    <w:pPr>
      <w:numPr>
        <w:numId w:val="9"/>
      </w:numPr>
    </w:pPr>
  </w:style>
  <w:style w:type="numbering" w:customStyle="1" w:styleId="Zaimportowanystyl2">
    <w:name w:val="Zaimportowany styl 2"/>
    <w:rsid w:val="006831DA"/>
    <w:pPr>
      <w:numPr>
        <w:numId w:val="11"/>
      </w:numPr>
    </w:pPr>
  </w:style>
  <w:style w:type="numbering" w:customStyle="1" w:styleId="Zaimportowanystyl4">
    <w:name w:val="Zaimportowany styl 4"/>
    <w:rsid w:val="006831DA"/>
    <w:pPr>
      <w:numPr>
        <w:numId w:val="13"/>
      </w:numPr>
    </w:pPr>
  </w:style>
  <w:style w:type="numbering" w:customStyle="1" w:styleId="Zaimportowanystyl6">
    <w:name w:val="Zaimportowany styl 6"/>
    <w:rsid w:val="006831DA"/>
    <w:pPr>
      <w:numPr>
        <w:numId w:val="16"/>
      </w:numPr>
    </w:pPr>
  </w:style>
  <w:style w:type="numbering" w:customStyle="1" w:styleId="Zaimportowanystyl7">
    <w:name w:val="Zaimportowany styl 7"/>
    <w:rsid w:val="006831DA"/>
    <w:pPr>
      <w:numPr>
        <w:numId w:val="18"/>
      </w:numPr>
    </w:pPr>
  </w:style>
  <w:style w:type="character" w:customStyle="1" w:styleId="Brak">
    <w:name w:val="Brak"/>
    <w:rsid w:val="00100678"/>
  </w:style>
  <w:style w:type="character" w:customStyle="1" w:styleId="normaltextrun">
    <w:name w:val="normaltextrun"/>
    <w:rsid w:val="0068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4514">
      <w:bodyDiv w:val="1"/>
      <w:marLeft w:val="0"/>
      <w:marRight w:val="0"/>
      <w:marTop w:val="0"/>
      <w:marBottom w:val="0"/>
      <w:divBdr>
        <w:top w:val="none" w:sz="0" w:space="0" w:color="auto"/>
        <w:left w:val="none" w:sz="0" w:space="0" w:color="auto"/>
        <w:bottom w:val="none" w:sz="0" w:space="0" w:color="auto"/>
        <w:right w:val="none" w:sz="0" w:space="0" w:color="auto"/>
      </w:divBdr>
    </w:div>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74461507">
      <w:bodyDiv w:val="1"/>
      <w:marLeft w:val="0"/>
      <w:marRight w:val="0"/>
      <w:marTop w:val="0"/>
      <w:marBottom w:val="0"/>
      <w:divBdr>
        <w:top w:val="none" w:sz="0" w:space="0" w:color="auto"/>
        <w:left w:val="none" w:sz="0" w:space="0" w:color="auto"/>
        <w:bottom w:val="none" w:sz="0" w:space="0" w:color="auto"/>
        <w:right w:val="none" w:sz="0" w:space="0" w:color="auto"/>
      </w:divBdr>
    </w:div>
    <w:div w:id="230695662">
      <w:bodyDiv w:val="1"/>
      <w:marLeft w:val="0"/>
      <w:marRight w:val="0"/>
      <w:marTop w:val="0"/>
      <w:marBottom w:val="0"/>
      <w:divBdr>
        <w:top w:val="none" w:sz="0" w:space="0" w:color="auto"/>
        <w:left w:val="none" w:sz="0" w:space="0" w:color="auto"/>
        <w:bottom w:val="none" w:sz="0" w:space="0" w:color="auto"/>
        <w:right w:val="none" w:sz="0" w:space="0" w:color="auto"/>
      </w:divBdr>
    </w:div>
    <w:div w:id="304429389">
      <w:bodyDiv w:val="1"/>
      <w:marLeft w:val="0"/>
      <w:marRight w:val="0"/>
      <w:marTop w:val="0"/>
      <w:marBottom w:val="0"/>
      <w:divBdr>
        <w:top w:val="none" w:sz="0" w:space="0" w:color="auto"/>
        <w:left w:val="none" w:sz="0" w:space="0" w:color="auto"/>
        <w:bottom w:val="none" w:sz="0" w:space="0" w:color="auto"/>
        <w:right w:val="none" w:sz="0" w:space="0" w:color="auto"/>
      </w:divBdr>
    </w:div>
    <w:div w:id="399134510">
      <w:bodyDiv w:val="1"/>
      <w:marLeft w:val="0"/>
      <w:marRight w:val="0"/>
      <w:marTop w:val="0"/>
      <w:marBottom w:val="0"/>
      <w:divBdr>
        <w:top w:val="none" w:sz="0" w:space="0" w:color="auto"/>
        <w:left w:val="none" w:sz="0" w:space="0" w:color="auto"/>
        <w:bottom w:val="none" w:sz="0" w:space="0" w:color="auto"/>
        <w:right w:val="none" w:sz="0" w:space="0" w:color="auto"/>
      </w:divBdr>
    </w:div>
    <w:div w:id="690648416">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817961359">
      <w:bodyDiv w:val="1"/>
      <w:marLeft w:val="0"/>
      <w:marRight w:val="0"/>
      <w:marTop w:val="0"/>
      <w:marBottom w:val="0"/>
      <w:divBdr>
        <w:top w:val="none" w:sz="0" w:space="0" w:color="auto"/>
        <w:left w:val="none" w:sz="0" w:space="0" w:color="auto"/>
        <w:bottom w:val="none" w:sz="0" w:space="0" w:color="auto"/>
        <w:right w:val="none" w:sz="0" w:space="0" w:color="auto"/>
      </w:divBdr>
    </w:div>
    <w:div w:id="851650610">
      <w:bodyDiv w:val="1"/>
      <w:marLeft w:val="0"/>
      <w:marRight w:val="0"/>
      <w:marTop w:val="0"/>
      <w:marBottom w:val="0"/>
      <w:divBdr>
        <w:top w:val="none" w:sz="0" w:space="0" w:color="auto"/>
        <w:left w:val="none" w:sz="0" w:space="0" w:color="auto"/>
        <w:bottom w:val="none" w:sz="0" w:space="0" w:color="auto"/>
        <w:right w:val="none" w:sz="0" w:space="0" w:color="auto"/>
      </w:divBdr>
    </w:div>
    <w:div w:id="923605431">
      <w:bodyDiv w:val="1"/>
      <w:marLeft w:val="0"/>
      <w:marRight w:val="0"/>
      <w:marTop w:val="0"/>
      <w:marBottom w:val="0"/>
      <w:divBdr>
        <w:top w:val="none" w:sz="0" w:space="0" w:color="auto"/>
        <w:left w:val="none" w:sz="0" w:space="0" w:color="auto"/>
        <w:bottom w:val="none" w:sz="0" w:space="0" w:color="auto"/>
        <w:right w:val="none" w:sz="0" w:space="0" w:color="auto"/>
      </w:divBdr>
    </w:div>
    <w:div w:id="1307198581">
      <w:bodyDiv w:val="1"/>
      <w:marLeft w:val="0"/>
      <w:marRight w:val="0"/>
      <w:marTop w:val="0"/>
      <w:marBottom w:val="0"/>
      <w:divBdr>
        <w:top w:val="none" w:sz="0" w:space="0" w:color="auto"/>
        <w:left w:val="none" w:sz="0" w:space="0" w:color="auto"/>
        <w:bottom w:val="none" w:sz="0" w:space="0" w:color="auto"/>
        <w:right w:val="none" w:sz="0" w:space="0" w:color="auto"/>
      </w:divBdr>
    </w:div>
    <w:div w:id="1621229693">
      <w:bodyDiv w:val="1"/>
      <w:marLeft w:val="0"/>
      <w:marRight w:val="0"/>
      <w:marTop w:val="0"/>
      <w:marBottom w:val="0"/>
      <w:divBdr>
        <w:top w:val="none" w:sz="0" w:space="0" w:color="auto"/>
        <w:left w:val="none" w:sz="0" w:space="0" w:color="auto"/>
        <w:bottom w:val="none" w:sz="0" w:space="0" w:color="auto"/>
        <w:right w:val="none" w:sz="0" w:space="0" w:color="auto"/>
      </w:divBdr>
    </w:div>
    <w:div w:id="20614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078E-CB43-4A2C-8597-D7B79C4C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2566</Words>
  <Characters>15399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Monika Szerżyna</cp:lastModifiedBy>
  <cp:revision>4</cp:revision>
  <cp:lastPrinted>2019-08-30T07:03:00Z</cp:lastPrinted>
  <dcterms:created xsi:type="dcterms:W3CDTF">2023-06-16T10:37:00Z</dcterms:created>
  <dcterms:modified xsi:type="dcterms:W3CDTF">2023-06-29T13:10:00Z</dcterms:modified>
</cp:coreProperties>
</file>