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086D" w:rsidRPr="001500A8" w:rsidRDefault="0004086D" w:rsidP="003635F4">
      <w:pPr>
        <w:pStyle w:val="Nagwek1"/>
        <w:rPr>
          <w:color w:val="auto"/>
        </w:rPr>
      </w:pPr>
      <w:r w:rsidRPr="001500A8">
        <w:rPr>
          <w:color w:val="auto"/>
        </w:rPr>
        <w:t>SZCZEGÓŁOWY OPIS PRZEDMIOTU ZAMÓWIENIA</w:t>
      </w:r>
    </w:p>
    <w:p w:rsidR="0004086D" w:rsidRPr="001500A8" w:rsidRDefault="0004086D" w:rsidP="0004086D"/>
    <w:p w:rsidR="0004086D" w:rsidRPr="001500A8" w:rsidRDefault="0004086D" w:rsidP="0004086D">
      <w:pPr>
        <w:pStyle w:val="Nagwek2"/>
      </w:pPr>
      <w:r w:rsidRPr="001500A8">
        <w:t>Zamawiający</w:t>
      </w:r>
    </w:p>
    <w:p w:rsidR="0004086D" w:rsidRPr="001500A8" w:rsidRDefault="0004086D" w:rsidP="0004086D">
      <w:pPr>
        <w:pStyle w:val="Normalny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20"/>
        <w:jc w:val="both"/>
        <w:rPr>
          <w:rFonts w:ascii="Verdana" w:eastAsia="Times New Roman" w:hAnsi="Verdana"/>
          <w:color w:val="auto"/>
        </w:rPr>
      </w:pPr>
    </w:p>
    <w:p w:rsidR="0004086D" w:rsidRPr="001500A8" w:rsidRDefault="0004086D" w:rsidP="0004086D">
      <w:pPr>
        <w:pStyle w:val="Normalny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Verdana" w:eastAsia="Times New Roman" w:hAnsi="Verdana"/>
          <w:color w:val="auto"/>
        </w:rPr>
      </w:pPr>
      <w:r w:rsidRPr="001500A8">
        <w:rPr>
          <w:rFonts w:ascii="Verdana" w:eastAsia="Times New Roman" w:hAnsi="Verdana"/>
          <w:color w:val="auto"/>
        </w:rPr>
        <w:t>Uniwersytet Śląski w Katowicach</w:t>
      </w:r>
    </w:p>
    <w:p w:rsidR="0004086D" w:rsidRPr="001500A8" w:rsidRDefault="0004086D" w:rsidP="0004086D">
      <w:pPr>
        <w:pStyle w:val="Normalny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Verdana" w:eastAsia="Times New Roman" w:hAnsi="Verdana"/>
          <w:color w:val="auto"/>
        </w:rPr>
      </w:pPr>
      <w:r w:rsidRPr="001500A8">
        <w:rPr>
          <w:rFonts w:ascii="Verdana" w:eastAsia="Times New Roman" w:hAnsi="Verdana"/>
          <w:color w:val="auto"/>
        </w:rPr>
        <w:t>Ul. Bankowa 12</w:t>
      </w:r>
    </w:p>
    <w:p w:rsidR="0004086D" w:rsidRPr="001500A8" w:rsidRDefault="0004086D" w:rsidP="0004086D">
      <w:pPr>
        <w:pStyle w:val="Normalny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Verdana" w:eastAsia="Times New Roman" w:hAnsi="Verdana"/>
          <w:color w:val="auto"/>
        </w:rPr>
      </w:pPr>
      <w:r w:rsidRPr="001500A8">
        <w:rPr>
          <w:rFonts w:ascii="Verdana" w:eastAsia="Times New Roman" w:hAnsi="Verdana"/>
          <w:color w:val="auto"/>
        </w:rPr>
        <w:t>40-007 Katowice</w:t>
      </w:r>
    </w:p>
    <w:p w:rsidR="0004086D" w:rsidRPr="001500A8" w:rsidRDefault="0004086D" w:rsidP="0004086D">
      <w:pPr>
        <w:pStyle w:val="Normalny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Verdana" w:eastAsia="Times New Roman" w:hAnsi="Verdana"/>
          <w:color w:val="auto"/>
        </w:rPr>
      </w:pPr>
      <w:r w:rsidRPr="001500A8">
        <w:rPr>
          <w:rFonts w:ascii="Verdana" w:eastAsia="Times New Roman" w:hAnsi="Verdana"/>
          <w:color w:val="auto"/>
        </w:rPr>
        <w:t>NIP 634-019-71-34</w:t>
      </w:r>
    </w:p>
    <w:p w:rsidR="0004086D" w:rsidRPr="001500A8" w:rsidRDefault="0004086D" w:rsidP="0004086D">
      <w:pPr>
        <w:pStyle w:val="Nagwek2"/>
      </w:pPr>
      <w:r w:rsidRPr="001500A8">
        <w:t>Przedmiot i zakres zamówienia</w:t>
      </w:r>
    </w:p>
    <w:p w:rsidR="0004086D" w:rsidRPr="001500A8" w:rsidRDefault="0004086D" w:rsidP="0004086D">
      <w:pPr>
        <w:autoSpaceDE w:val="0"/>
        <w:autoSpaceDN w:val="0"/>
        <w:adjustRightInd w:val="0"/>
        <w:rPr>
          <w:rFonts w:cs="Verdana"/>
          <w:sz w:val="18"/>
          <w:szCs w:val="18"/>
          <w:lang w:eastAsia="en-US"/>
        </w:rPr>
      </w:pPr>
    </w:p>
    <w:p w:rsidR="0004086D" w:rsidRPr="001500A8" w:rsidRDefault="0004086D" w:rsidP="0004086D">
      <w:pPr>
        <w:autoSpaceDE w:val="0"/>
        <w:autoSpaceDN w:val="0"/>
        <w:adjustRightInd w:val="0"/>
        <w:rPr>
          <w:rFonts w:cs="Verdana"/>
          <w:sz w:val="18"/>
          <w:szCs w:val="18"/>
          <w:lang w:eastAsia="en-US"/>
        </w:rPr>
      </w:pPr>
    </w:p>
    <w:p w:rsidR="0004086D" w:rsidRPr="001500A8" w:rsidRDefault="0004086D" w:rsidP="0004086D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 xml:space="preserve">Przedmiotem zamówienia jest zakup </w:t>
      </w:r>
      <w:r w:rsidR="00A75FAC" w:rsidRPr="001500A8">
        <w:rPr>
          <w:rFonts w:cs="Verdana"/>
          <w:b/>
          <w:sz w:val="20"/>
          <w:lang w:eastAsia="en-US"/>
        </w:rPr>
        <w:t xml:space="preserve">5 </w:t>
      </w:r>
      <w:r w:rsidRPr="001500A8">
        <w:rPr>
          <w:rFonts w:cs="Verdana"/>
          <w:b/>
          <w:sz w:val="20"/>
          <w:lang w:eastAsia="en-US"/>
        </w:rPr>
        <w:t>ramp</w:t>
      </w:r>
      <w:r w:rsidR="00A75FAC" w:rsidRPr="001500A8">
        <w:rPr>
          <w:rFonts w:cs="Verdana"/>
          <w:b/>
          <w:sz w:val="20"/>
          <w:lang w:eastAsia="en-US"/>
        </w:rPr>
        <w:t xml:space="preserve"> </w:t>
      </w:r>
      <w:r w:rsidR="004055FF" w:rsidRPr="001500A8">
        <w:rPr>
          <w:rFonts w:cs="Verdana"/>
          <w:b/>
          <w:sz w:val="20"/>
          <w:lang w:eastAsia="en-US"/>
        </w:rPr>
        <w:t>najazdowych</w:t>
      </w:r>
      <w:r w:rsidRPr="001500A8">
        <w:rPr>
          <w:rFonts w:cs="Verdana"/>
          <w:b/>
          <w:sz w:val="20"/>
          <w:lang w:eastAsia="en-US"/>
        </w:rPr>
        <w:t xml:space="preserve"> i </w:t>
      </w:r>
      <w:r w:rsidR="004055FF" w:rsidRPr="001500A8">
        <w:rPr>
          <w:rFonts w:cs="Verdana"/>
          <w:b/>
          <w:sz w:val="20"/>
          <w:lang w:eastAsia="en-US"/>
        </w:rPr>
        <w:t>2</w:t>
      </w:r>
      <w:r w:rsidR="00A75FAC" w:rsidRPr="001500A8">
        <w:rPr>
          <w:rFonts w:cs="Verdana"/>
          <w:b/>
          <w:sz w:val="20"/>
          <w:lang w:eastAsia="en-US"/>
        </w:rPr>
        <w:t xml:space="preserve">0 </w:t>
      </w:r>
      <w:r w:rsidRPr="001500A8">
        <w:rPr>
          <w:rFonts w:cs="Verdana"/>
          <w:b/>
          <w:sz w:val="20"/>
          <w:lang w:eastAsia="en-US"/>
        </w:rPr>
        <w:t>najazdów</w:t>
      </w:r>
      <w:r w:rsidR="00A75FAC" w:rsidRPr="001500A8">
        <w:rPr>
          <w:rFonts w:cs="Verdana"/>
          <w:sz w:val="20"/>
          <w:lang w:eastAsia="en-US"/>
        </w:rPr>
        <w:t xml:space="preserve"> </w:t>
      </w:r>
      <w:r w:rsidRPr="001500A8">
        <w:rPr>
          <w:rFonts w:cs="Verdana"/>
          <w:sz w:val="20"/>
          <w:lang w:eastAsia="en-US"/>
        </w:rPr>
        <w:t>pozwalających na pokonanie</w:t>
      </w:r>
      <w:r w:rsidR="004055FF" w:rsidRPr="001500A8">
        <w:rPr>
          <w:rFonts w:cs="Verdana"/>
          <w:sz w:val="20"/>
          <w:lang w:eastAsia="en-US"/>
        </w:rPr>
        <w:t xml:space="preserve"> barier</w:t>
      </w:r>
      <w:r w:rsidRPr="001500A8">
        <w:rPr>
          <w:rFonts w:cs="Verdana"/>
          <w:sz w:val="20"/>
          <w:lang w:eastAsia="en-US"/>
        </w:rPr>
        <w:t xml:space="preserve"> urządzeniom kołowym (wózkom inwalidzkim, wózkom dziecięcym i innym)</w:t>
      </w:r>
      <w:r w:rsidR="003635F4" w:rsidRPr="001500A8">
        <w:rPr>
          <w:rFonts w:cs="Verdana"/>
          <w:sz w:val="20"/>
          <w:lang w:eastAsia="en-US"/>
        </w:rPr>
        <w:t xml:space="preserve"> w ramach projektu „DUO-Uniwersytet Śląski uczelnią dostępną, uniwersalną i otwartą” w ramach Programu Operacyjnego Wiedza Edukacja Rozwój na lata 2014 -2020, Oś Priorytetowa III Szkolnictwo wyższe dla gospodarki i rozwoju, Działanie 3.5. Kompleksowe programy szkół wyższych</w:t>
      </w:r>
      <w:r w:rsidRPr="001500A8">
        <w:rPr>
          <w:rFonts w:cs="Verdana"/>
          <w:sz w:val="20"/>
          <w:lang w:eastAsia="en-US"/>
        </w:rPr>
        <w:t xml:space="preserve"> </w:t>
      </w:r>
    </w:p>
    <w:p w:rsidR="002D1EAC" w:rsidRPr="001500A8" w:rsidRDefault="002D1EAC" w:rsidP="002D1EAC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</w:p>
    <w:p w:rsidR="002D1EAC" w:rsidRPr="001500A8" w:rsidRDefault="002D1EAC" w:rsidP="002D1EAC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Rampy</w:t>
      </w:r>
      <w:r w:rsidR="003635F4" w:rsidRPr="001500A8">
        <w:rPr>
          <w:rFonts w:cs="Verdana"/>
          <w:sz w:val="20"/>
          <w:lang w:eastAsia="en-US"/>
        </w:rPr>
        <w:t xml:space="preserve"> i najazdy</w:t>
      </w:r>
      <w:r w:rsidRPr="001500A8">
        <w:rPr>
          <w:rFonts w:cs="Verdana"/>
          <w:sz w:val="20"/>
          <w:lang w:eastAsia="en-US"/>
        </w:rPr>
        <w:t xml:space="preserve"> będą wykorzystywane na wydarzeniach naukowych wewnątrz budynków i wydarzeniach plenerowych, powinny  być odporne na działanie różnych warunków atmosferycznych.</w:t>
      </w:r>
    </w:p>
    <w:p w:rsidR="0004086D" w:rsidRPr="001500A8" w:rsidRDefault="0004086D" w:rsidP="0004086D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</w:p>
    <w:p w:rsidR="00A76E3F" w:rsidRPr="001500A8" w:rsidRDefault="00A76E3F" w:rsidP="00A76E3F">
      <w:pPr>
        <w:autoSpaceDE w:val="0"/>
        <w:autoSpaceDN w:val="0"/>
        <w:adjustRightInd w:val="0"/>
        <w:ind w:left="426"/>
        <w:rPr>
          <w:rFonts w:cs="Verdana"/>
          <w:b/>
          <w:sz w:val="20"/>
          <w:lang w:eastAsia="en-US"/>
        </w:rPr>
      </w:pPr>
      <w:r w:rsidRPr="001500A8">
        <w:rPr>
          <w:rFonts w:cs="Verdana"/>
          <w:b/>
          <w:sz w:val="20"/>
          <w:lang w:eastAsia="en-US"/>
        </w:rPr>
        <w:t xml:space="preserve">1. </w:t>
      </w:r>
      <w:r w:rsidR="002D1EAC" w:rsidRPr="001500A8">
        <w:rPr>
          <w:rFonts w:cs="Verdana"/>
          <w:b/>
          <w:sz w:val="20"/>
          <w:lang w:eastAsia="en-US"/>
        </w:rPr>
        <w:t>Zamawiający oczekuje dostarczenia łączenie</w:t>
      </w:r>
      <w:r w:rsidRPr="001500A8">
        <w:rPr>
          <w:rFonts w:cs="Verdana"/>
          <w:b/>
          <w:sz w:val="20"/>
          <w:lang w:eastAsia="en-US"/>
        </w:rPr>
        <w:t>:</w:t>
      </w:r>
    </w:p>
    <w:p w:rsidR="00A76E3F" w:rsidRPr="001500A8" w:rsidRDefault="00A76E3F" w:rsidP="00A76E3F">
      <w:pPr>
        <w:pStyle w:val="Akapitzlist"/>
        <w:autoSpaceDE w:val="0"/>
        <w:autoSpaceDN w:val="0"/>
        <w:adjustRightInd w:val="0"/>
        <w:rPr>
          <w:rFonts w:cs="Verdana"/>
          <w:b/>
          <w:sz w:val="20"/>
          <w:lang w:eastAsia="en-US"/>
        </w:rPr>
      </w:pPr>
    </w:p>
    <w:p w:rsidR="002D1EAC" w:rsidRPr="001500A8" w:rsidRDefault="00A76E3F" w:rsidP="00A76E3F">
      <w:pPr>
        <w:autoSpaceDE w:val="0"/>
        <w:autoSpaceDN w:val="0"/>
        <w:adjustRightInd w:val="0"/>
        <w:ind w:left="1800" w:hanging="949"/>
        <w:rPr>
          <w:rFonts w:cs="Verdana"/>
          <w:b/>
          <w:sz w:val="20"/>
          <w:lang w:eastAsia="en-US"/>
        </w:rPr>
      </w:pPr>
      <w:r w:rsidRPr="001500A8">
        <w:rPr>
          <w:rFonts w:cs="Verdana"/>
          <w:b/>
          <w:sz w:val="20"/>
          <w:lang w:eastAsia="en-US"/>
        </w:rPr>
        <w:t xml:space="preserve">a) </w:t>
      </w:r>
      <w:r w:rsidR="002D1EAC" w:rsidRPr="001500A8">
        <w:rPr>
          <w:rFonts w:cs="Verdana"/>
          <w:b/>
          <w:sz w:val="20"/>
          <w:lang w:eastAsia="en-US"/>
        </w:rPr>
        <w:t>5 ramp.</w:t>
      </w:r>
    </w:p>
    <w:p w:rsidR="004055FF" w:rsidRPr="001500A8" w:rsidRDefault="004055FF" w:rsidP="0004086D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</w:p>
    <w:p w:rsidR="00AC7F3F" w:rsidRPr="001500A8" w:rsidRDefault="0066509D" w:rsidP="0004086D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Rampy najazdowe</w:t>
      </w:r>
      <w:r w:rsidR="008279EE" w:rsidRPr="001500A8">
        <w:rPr>
          <w:rFonts w:cs="Verdana"/>
          <w:sz w:val="20"/>
          <w:lang w:eastAsia="en-US"/>
        </w:rPr>
        <w:t xml:space="preserve"> pozwalające na pokonanie barier architektonicznych o różnicy poziomów</w:t>
      </w:r>
      <w:r w:rsidR="002D1EAC" w:rsidRPr="001500A8">
        <w:rPr>
          <w:rFonts w:cs="Verdana"/>
          <w:sz w:val="20"/>
          <w:lang w:eastAsia="en-US"/>
        </w:rPr>
        <w:t xml:space="preserve"> około</w:t>
      </w:r>
      <w:r w:rsidR="008279EE" w:rsidRPr="001500A8">
        <w:rPr>
          <w:rFonts w:cs="Verdana"/>
          <w:sz w:val="20"/>
          <w:lang w:eastAsia="en-US"/>
        </w:rPr>
        <w:t xml:space="preserve"> 50-70</w:t>
      </w:r>
      <w:r w:rsidR="002D1EAC" w:rsidRPr="001500A8">
        <w:rPr>
          <w:rFonts w:cs="Verdana"/>
          <w:sz w:val="20"/>
          <w:lang w:eastAsia="en-US"/>
        </w:rPr>
        <w:t xml:space="preserve"> cm</w:t>
      </w:r>
      <w:r w:rsidRPr="001500A8">
        <w:rPr>
          <w:rFonts w:cs="Verdana"/>
          <w:sz w:val="20"/>
          <w:lang w:eastAsia="en-US"/>
        </w:rPr>
        <w:t>, które po rozłożeniu będą spełniały następujące parametry wymiarowe</w:t>
      </w:r>
      <w:r w:rsidR="008279EE" w:rsidRPr="001500A8">
        <w:rPr>
          <w:rFonts w:cs="Verdana"/>
          <w:sz w:val="20"/>
          <w:lang w:eastAsia="en-US"/>
        </w:rPr>
        <w:t>:</w:t>
      </w:r>
    </w:p>
    <w:p w:rsidR="00AC7F3F" w:rsidRPr="001500A8" w:rsidRDefault="00AC7F3F" w:rsidP="0004086D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</w:p>
    <w:p w:rsidR="008279EE" w:rsidRPr="001500A8" w:rsidRDefault="008279EE" w:rsidP="008279EE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 xml:space="preserve">Jedna rampa </w:t>
      </w:r>
      <w:r w:rsidR="0066509D" w:rsidRPr="001500A8">
        <w:rPr>
          <w:rFonts w:cs="Verdana"/>
          <w:sz w:val="20"/>
          <w:lang w:eastAsia="en-US"/>
        </w:rPr>
        <w:t>powinna mieć długość w przedziale</w:t>
      </w:r>
      <w:r w:rsidRPr="001500A8">
        <w:rPr>
          <w:rFonts w:cs="Verdana"/>
          <w:sz w:val="20"/>
          <w:lang w:eastAsia="en-US"/>
        </w:rPr>
        <w:t xml:space="preserve"> 290-310 cm</w:t>
      </w:r>
      <w:r w:rsidR="0066509D" w:rsidRPr="001500A8">
        <w:rPr>
          <w:rFonts w:cs="Verdana"/>
          <w:sz w:val="20"/>
          <w:lang w:eastAsia="en-US"/>
        </w:rPr>
        <w:t xml:space="preserve"> i</w:t>
      </w:r>
      <w:r w:rsidRPr="001500A8">
        <w:rPr>
          <w:rFonts w:cs="Verdana"/>
          <w:sz w:val="20"/>
          <w:lang w:eastAsia="en-US"/>
        </w:rPr>
        <w:t xml:space="preserve"> </w:t>
      </w:r>
      <w:r w:rsidR="00107BC2" w:rsidRPr="001500A8">
        <w:rPr>
          <w:rFonts w:cs="Verdana"/>
          <w:sz w:val="20"/>
          <w:lang w:eastAsia="en-US"/>
        </w:rPr>
        <w:t>minimalną szerokość 80</w:t>
      </w:r>
      <w:r w:rsidRPr="001500A8">
        <w:rPr>
          <w:rFonts w:cs="Verdana"/>
          <w:sz w:val="20"/>
          <w:lang w:eastAsia="en-US"/>
        </w:rPr>
        <w:t xml:space="preserve"> cm</w:t>
      </w:r>
      <w:r w:rsidR="00ED67AB" w:rsidRPr="001500A8">
        <w:rPr>
          <w:rFonts w:cs="Verdana"/>
          <w:sz w:val="20"/>
          <w:lang w:eastAsia="en-US"/>
        </w:rPr>
        <w:t xml:space="preserve"> (z 5 centymetrową dopuszczalną granicą marginesu)</w:t>
      </w:r>
    </w:p>
    <w:p w:rsidR="00AC7F3F" w:rsidRPr="001500A8" w:rsidRDefault="00AC7F3F" w:rsidP="00AC7F3F">
      <w:pPr>
        <w:pStyle w:val="Akapitzlist"/>
        <w:autoSpaceDE w:val="0"/>
        <w:autoSpaceDN w:val="0"/>
        <w:adjustRightInd w:val="0"/>
        <w:ind w:left="360"/>
        <w:rPr>
          <w:rFonts w:cs="Verdana"/>
          <w:sz w:val="20"/>
          <w:lang w:eastAsia="en-US"/>
        </w:rPr>
      </w:pPr>
    </w:p>
    <w:p w:rsidR="0066509D" w:rsidRPr="001500A8" w:rsidRDefault="0066509D" w:rsidP="00107BC2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 xml:space="preserve">Jedna rampa powinna mieć długość w przedziale </w:t>
      </w:r>
      <w:r w:rsidR="008279EE" w:rsidRPr="001500A8">
        <w:rPr>
          <w:rFonts w:cs="Verdana"/>
          <w:sz w:val="20"/>
          <w:lang w:eastAsia="en-US"/>
        </w:rPr>
        <w:t>240-260 cm</w:t>
      </w:r>
      <w:r w:rsidRPr="001500A8">
        <w:rPr>
          <w:rFonts w:cs="Verdana"/>
          <w:sz w:val="20"/>
          <w:lang w:eastAsia="en-US"/>
        </w:rPr>
        <w:t xml:space="preserve"> i </w:t>
      </w:r>
      <w:r w:rsidR="00107BC2" w:rsidRPr="001500A8">
        <w:rPr>
          <w:rFonts w:cs="Verdana"/>
          <w:sz w:val="20"/>
          <w:lang w:eastAsia="en-US"/>
        </w:rPr>
        <w:t>minimalną szerokość 80 cm</w:t>
      </w:r>
      <w:r w:rsidR="00ED67AB" w:rsidRPr="001500A8">
        <w:rPr>
          <w:rFonts w:cs="Verdana"/>
          <w:sz w:val="20"/>
          <w:lang w:eastAsia="en-US"/>
        </w:rPr>
        <w:t xml:space="preserve"> (z 5 centymetrową dopuszczalną granicą marginesu)</w:t>
      </w:r>
    </w:p>
    <w:p w:rsidR="00AC7F3F" w:rsidRPr="001500A8" w:rsidRDefault="00AC7F3F" w:rsidP="00AC7F3F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</w:p>
    <w:p w:rsidR="008279EE" w:rsidRPr="001500A8" w:rsidRDefault="0066509D" w:rsidP="00107BC2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Dwie rampy mieszczące się w przedziale długości 200-220 cm i</w:t>
      </w:r>
      <w:r w:rsidR="008279EE" w:rsidRPr="001500A8">
        <w:rPr>
          <w:rFonts w:cs="Verdana"/>
          <w:sz w:val="20"/>
          <w:lang w:eastAsia="en-US"/>
        </w:rPr>
        <w:t xml:space="preserve"> </w:t>
      </w:r>
      <w:r w:rsidR="00107BC2" w:rsidRPr="001500A8">
        <w:rPr>
          <w:rFonts w:cs="Verdana"/>
          <w:sz w:val="20"/>
          <w:lang w:eastAsia="en-US"/>
        </w:rPr>
        <w:t>minimalną szerokość 80 cm</w:t>
      </w:r>
      <w:r w:rsidR="00ED67AB" w:rsidRPr="001500A8">
        <w:rPr>
          <w:rFonts w:cs="Verdana"/>
          <w:sz w:val="20"/>
          <w:lang w:eastAsia="en-US"/>
        </w:rPr>
        <w:t xml:space="preserve"> (z 5 centymetrową dopuszczalną granicą marginesu)</w:t>
      </w:r>
    </w:p>
    <w:p w:rsidR="00AC7F3F" w:rsidRPr="001500A8" w:rsidRDefault="00AC7F3F" w:rsidP="00AC7F3F">
      <w:pPr>
        <w:pStyle w:val="Akapitzlist"/>
        <w:rPr>
          <w:rFonts w:cs="Verdana"/>
          <w:sz w:val="20"/>
          <w:lang w:eastAsia="en-US"/>
        </w:rPr>
      </w:pPr>
    </w:p>
    <w:p w:rsidR="00107BC2" w:rsidRPr="001500A8" w:rsidRDefault="0066509D" w:rsidP="00107BC2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 xml:space="preserve">Jedna rampa mieszcząca się w przedziale długości 180-200 cm </w:t>
      </w:r>
      <w:r w:rsidR="00107BC2" w:rsidRPr="001500A8">
        <w:rPr>
          <w:rFonts w:cs="Verdana"/>
          <w:sz w:val="20"/>
          <w:lang w:eastAsia="en-US"/>
        </w:rPr>
        <w:t>minimalną szerokość 80 cm</w:t>
      </w:r>
      <w:r w:rsidR="00ED67AB" w:rsidRPr="001500A8">
        <w:rPr>
          <w:rFonts w:cs="Verdana"/>
          <w:sz w:val="20"/>
          <w:lang w:eastAsia="en-US"/>
        </w:rPr>
        <w:t xml:space="preserve"> (z 5 centymetrową dopuszczalną granicą marginesu)</w:t>
      </w:r>
    </w:p>
    <w:p w:rsidR="002D1EAC" w:rsidRPr="001500A8" w:rsidRDefault="002D1EAC" w:rsidP="002D1EAC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</w:p>
    <w:p w:rsidR="0066509D" w:rsidRPr="001500A8" w:rsidRDefault="0066509D" w:rsidP="00107BC2">
      <w:pPr>
        <w:pStyle w:val="Akapitzlist"/>
        <w:autoSpaceDE w:val="0"/>
        <w:autoSpaceDN w:val="0"/>
        <w:adjustRightInd w:val="0"/>
        <w:ind w:left="360"/>
        <w:rPr>
          <w:rFonts w:cs="Verdana"/>
          <w:sz w:val="20"/>
          <w:lang w:eastAsia="en-US"/>
        </w:rPr>
      </w:pPr>
    </w:p>
    <w:p w:rsidR="0066509D" w:rsidRPr="001500A8" w:rsidRDefault="0066509D" w:rsidP="0004086D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lastRenderedPageBreak/>
        <w:t xml:space="preserve">Urządzenia powinny być wykonane z aluminium. </w:t>
      </w:r>
      <w:r w:rsidR="00B4490B" w:rsidRPr="001500A8">
        <w:rPr>
          <w:rFonts w:cs="Verdana"/>
          <w:sz w:val="20"/>
          <w:lang w:eastAsia="en-US"/>
        </w:rPr>
        <w:t>Powierzchnia</w:t>
      </w:r>
      <w:r w:rsidRPr="001500A8">
        <w:rPr>
          <w:rFonts w:cs="Verdana"/>
          <w:sz w:val="20"/>
          <w:lang w:eastAsia="en-US"/>
        </w:rPr>
        <w:t xml:space="preserve"> powinna być antypoślizgowa</w:t>
      </w:r>
      <w:r w:rsidR="00B4490B" w:rsidRPr="001500A8">
        <w:rPr>
          <w:rFonts w:cs="Verdana"/>
          <w:sz w:val="20"/>
          <w:lang w:eastAsia="en-US"/>
        </w:rPr>
        <w:t>.</w:t>
      </w:r>
    </w:p>
    <w:p w:rsidR="002D1EAC" w:rsidRPr="001500A8" w:rsidRDefault="002D1EAC" w:rsidP="0004086D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Preferowane są rampy jednoszynowe, które są bardziej stabilne. Jeśli jedna</w:t>
      </w:r>
      <w:r w:rsidR="003635F4" w:rsidRPr="001500A8">
        <w:rPr>
          <w:rFonts w:cs="Verdana"/>
          <w:sz w:val="20"/>
          <w:lang w:eastAsia="en-US"/>
        </w:rPr>
        <w:t>k</w:t>
      </w:r>
      <w:r w:rsidRPr="001500A8">
        <w:rPr>
          <w:rFonts w:cs="Verdana"/>
          <w:sz w:val="20"/>
          <w:lang w:eastAsia="en-US"/>
        </w:rPr>
        <w:t xml:space="preserve"> wymóg zapewnienia szerokości dla rozstawu kół 80cm wymaga połączenia dwóch szyn dopuszcza się takie rozwiązania. </w:t>
      </w:r>
    </w:p>
    <w:p w:rsidR="002D1EAC" w:rsidRPr="001500A8" w:rsidRDefault="002D1EAC" w:rsidP="0004086D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</w:p>
    <w:p w:rsidR="00B4490B" w:rsidRPr="001500A8" w:rsidRDefault="00B4490B" w:rsidP="0004086D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Udźwig rampy powinien znosić obciążenie w przedziale 250-270 kg.</w:t>
      </w:r>
    </w:p>
    <w:p w:rsidR="00B4490B" w:rsidRPr="001500A8" w:rsidRDefault="00B4490B" w:rsidP="0004086D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</w:p>
    <w:p w:rsidR="00B4490B" w:rsidRPr="001500A8" w:rsidRDefault="00A76E3F" w:rsidP="00A76E3F">
      <w:pPr>
        <w:autoSpaceDE w:val="0"/>
        <w:autoSpaceDN w:val="0"/>
        <w:adjustRightInd w:val="0"/>
        <w:ind w:left="426"/>
        <w:rPr>
          <w:rFonts w:cs="Verdana"/>
          <w:sz w:val="20"/>
          <w:lang w:eastAsia="en-US"/>
        </w:rPr>
      </w:pPr>
      <w:r w:rsidRPr="001500A8">
        <w:rPr>
          <w:rFonts w:cs="Verdana"/>
          <w:b/>
          <w:sz w:val="20"/>
          <w:lang w:eastAsia="en-US"/>
        </w:rPr>
        <w:t xml:space="preserve">b) </w:t>
      </w:r>
      <w:r w:rsidR="00B4490B" w:rsidRPr="001500A8">
        <w:rPr>
          <w:rFonts w:cs="Verdana"/>
          <w:b/>
          <w:sz w:val="20"/>
          <w:lang w:eastAsia="en-US"/>
        </w:rPr>
        <w:t>20 najazdów</w:t>
      </w:r>
      <w:r w:rsidR="00B4490B" w:rsidRPr="001500A8">
        <w:rPr>
          <w:rFonts w:cs="Verdana"/>
          <w:sz w:val="20"/>
          <w:lang w:eastAsia="en-US"/>
        </w:rPr>
        <w:t xml:space="preserve"> pozwalaj</w:t>
      </w:r>
      <w:r w:rsidR="00285536" w:rsidRPr="001500A8">
        <w:rPr>
          <w:rFonts w:cs="Verdana"/>
          <w:sz w:val="20"/>
          <w:lang w:eastAsia="en-US"/>
        </w:rPr>
        <w:t>ących na pokonanie barier mniejszych np. krawężników, progów i innych niewielkich nierówności powierzchni</w:t>
      </w:r>
      <w:r w:rsidRPr="001500A8">
        <w:rPr>
          <w:rFonts w:cs="Verdana"/>
          <w:sz w:val="20"/>
          <w:lang w:eastAsia="en-US"/>
        </w:rPr>
        <w:t>:</w:t>
      </w:r>
    </w:p>
    <w:p w:rsidR="00A76E3F" w:rsidRPr="001500A8" w:rsidRDefault="00A76E3F" w:rsidP="00A76E3F">
      <w:pPr>
        <w:pStyle w:val="Akapitzlist"/>
        <w:autoSpaceDE w:val="0"/>
        <w:autoSpaceDN w:val="0"/>
        <w:adjustRightInd w:val="0"/>
        <w:ind w:left="786"/>
        <w:rPr>
          <w:rFonts w:cs="Verdana"/>
          <w:sz w:val="20"/>
          <w:lang w:eastAsia="en-US"/>
        </w:rPr>
      </w:pPr>
    </w:p>
    <w:p w:rsidR="00285536" w:rsidRPr="001500A8" w:rsidRDefault="00285536" w:rsidP="00285536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5 sztuk pomostów najazdowych z dwustronnym obniżeniem</w:t>
      </w:r>
    </w:p>
    <w:p w:rsidR="00285536" w:rsidRPr="001500A8" w:rsidRDefault="00285536" w:rsidP="00285536">
      <w:pPr>
        <w:pStyle w:val="Akapitzlist"/>
        <w:autoSpaceDE w:val="0"/>
        <w:autoSpaceDN w:val="0"/>
        <w:adjustRightInd w:val="0"/>
        <w:rPr>
          <w:rFonts w:cs="Verdana"/>
          <w:sz w:val="20"/>
          <w:lang w:eastAsia="en-US"/>
        </w:rPr>
      </w:pPr>
    </w:p>
    <w:p w:rsidR="00285536" w:rsidRPr="001500A8" w:rsidRDefault="00285536" w:rsidP="000B1329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 xml:space="preserve">Długość po </w:t>
      </w:r>
      <w:r w:rsidR="00107BC2" w:rsidRPr="001500A8">
        <w:rPr>
          <w:rFonts w:cs="Verdana"/>
          <w:sz w:val="20"/>
          <w:lang w:eastAsia="en-US"/>
        </w:rPr>
        <w:t>rozłożeniu</w:t>
      </w:r>
      <w:r w:rsidRPr="001500A8">
        <w:rPr>
          <w:rFonts w:cs="Verdana"/>
          <w:sz w:val="20"/>
          <w:lang w:eastAsia="en-US"/>
        </w:rPr>
        <w:t>:</w:t>
      </w:r>
      <w:r w:rsidR="00A76E3F" w:rsidRPr="001500A8">
        <w:rPr>
          <w:rFonts w:cs="Verdana"/>
          <w:sz w:val="20"/>
          <w:lang w:eastAsia="en-US"/>
        </w:rPr>
        <w:t xml:space="preserve"> około</w:t>
      </w:r>
      <w:r w:rsidR="00A431F3" w:rsidRPr="001500A8">
        <w:rPr>
          <w:rFonts w:cs="Verdana"/>
          <w:sz w:val="20"/>
          <w:lang w:eastAsia="en-US"/>
        </w:rPr>
        <w:t xml:space="preserve"> </w:t>
      </w:r>
      <w:r w:rsidR="00C610E3" w:rsidRPr="001500A8">
        <w:rPr>
          <w:rFonts w:cs="Verdana"/>
          <w:sz w:val="20"/>
          <w:lang w:eastAsia="en-US"/>
        </w:rPr>
        <w:t>80-100cm</w:t>
      </w:r>
    </w:p>
    <w:p w:rsidR="000B1329" w:rsidRPr="001500A8" w:rsidRDefault="00285536" w:rsidP="000B1329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 xml:space="preserve">Szerokość: </w:t>
      </w:r>
      <w:r w:rsidR="00107BC2" w:rsidRPr="001500A8">
        <w:rPr>
          <w:rFonts w:cs="Verdana"/>
          <w:sz w:val="20"/>
          <w:lang w:eastAsia="en-US"/>
        </w:rPr>
        <w:t>80</w:t>
      </w:r>
      <w:r w:rsidRPr="001500A8">
        <w:rPr>
          <w:rFonts w:cs="Verdana"/>
          <w:sz w:val="20"/>
          <w:lang w:eastAsia="en-US"/>
        </w:rPr>
        <w:t xml:space="preserve"> cm</w:t>
      </w:r>
      <w:r w:rsidR="00107BC2" w:rsidRPr="001500A8">
        <w:rPr>
          <w:rFonts w:cs="Verdana"/>
          <w:sz w:val="20"/>
          <w:lang w:eastAsia="en-US"/>
        </w:rPr>
        <w:t>,  z 5 cm granicą błędu (wg standardów rozkładu kół w wózkach)</w:t>
      </w:r>
    </w:p>
    <w:p w:rsidR="00285536" w:rsidRPr="001500A8" w:rsidRDefault="00285536" w:rsidP="000B1329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Materiał: Aluminium</w:t>
      </w:r>
    </w:p>
    <w:p w:rsidR="00285536" w:rsidRPr="001500A8" w:rsidRDefault="00285536" w:rsidP="00285536">
      <w:pPr>
        <w:pStyle w:val="Akapitzlist"/>
        <w:autoSpaceDE w:val="0"/>
        <w:autoSpaceDN w:val="0"/>
        <w:adjustRightInd w:val="0"/>
        <w:rPr>
          <w:rFonts w:cs="Verdana"/>
          <w:sz w:val="18"/>
          <w:szCs w:val="18"/>
          <w:lang w:eastAsia="en-US"/>
        </w:rPr>
      </w:pPr>
    </w:p>
    <w:p w:rsidR="00660F47" w:rsidRPr="001500A8" w:rsidRDefault="00285536" w:rsidP="00660F47">
      <w:pPr>
        <w:keepNext/>
        <w:autoSpaceDE w:val="0"/>
        <w:autoSpaceDN w:val="0"/>
        <w:adjustRightInd w:val="0"/>
      </w:pPr>
      <w:r w:rsidRPr="001500A8">
        <w:rPr>
          <w:rFonts w:cs="Verdana"/>
          <w:noProof/>
          <w:sz w:val="18"/>
          <w:szCs w:val="18"/>
        </w:rPr>
        <w:drawing>
          <wp:inline distT="0" distB="0" distL="0" distR="0" wp14:anchorId="311527CD" wp14:editId="13A4A1E4">
            <wp:extent cx="5136325" cy="3330229"/>
            <wp:effectExtent l="0" t="0" r="762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33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5F4" w:rsidRPr="001500A8" w:rsidRDefault="003635F4" w:rsidP="00660F47">
      <w:pPr>
        <w:keepNext/>
        <w:autoSpaceDE w:val="0"/>
        <w:autoSpaceDN w:val="0"/>
        <w:adjustRightInd w:val="0"/>
      </w:pPr>
    </w:p>
    <w:p w:rsidR="00285536" w:rsidRPr="001500A8" w:rsidRDefault="00660F47" w:rsidP="00660F47">
      <w:pPr>
        <w:pStyle w:val="Legenda"/>
        <w:rPr>
          <w:rFonts w:cs="Verdana"/>
          <w:color w:val="auto"/>
          <w:lang w:eastAsia="en-US"/>
        </w:rPr>
      </w:pPr>
      <w:r w:rsidRPr="001500A8">
        <w:rPr>
          <w:color w:val="auto"/>
        </w:rPr>
        <w:t xml:space="preserve">rysunek </w:t>
      </w:r>
      <w:r w:rsidR="003635F4" w:rsidRPr="001500A8">
        <w:rPr>
          <w:color w:val="auto"/>
        </w:rPr>
        <w:fldChar w:fldCharType="begin"/>
      </w:r>
      <w:r w:rsidR="003635F4" w:rsidRPr="001500A8">
        <w:rPr>
          <w:color w:val="auto"/>
        </w:rPr>
        <w:instrText xml:space="preserve"> SEQ rysunek \* ARABIC </w:instrText>
      </w:r>
      <w:r w:rsidR="003635F4" w:rsidRPr="001500A8">
        <w:rPr>
          <w:color w:val="auto"/>
        </w:rPr>
        <w:fldChar w:fldCharType="separate"/>
      </w:r>
      <w:r w:rsidR="00C610E3" w:rsidRPr="001500A8">
        <w:rPr>
          <w:noProof/>
          <w:color w:val="auto"/>
        </w:rPr>
        <w:t>1</w:t>
      </w:r>
      <w:r w:rsidR="003635F4" w:rsidRPr="001500A8">
        <w:rPr>
          <w:noProof/>
          <w:color w:val="auto"/>
        </w:rPr>
        <w:fldChar w:fldCharType="end"/>
      </w:r>
      <w:r w:rsidRPr="001500A8">
        <w:rPr>
          <w:color w:val="auto"/>
        </w:rPr>
        <w:t xml:space="preserve"> </w:t>
      </w:r>
      <w:r w:rsidR="003509D8" w:rsidRPr="001500A8">
        <w:rPr>
          <w:color w:val="auto"/>
        </w:rPr>
        <w:t>przykładowa w</w:t>
      </w:r>
      <w:r w:rsidRPr="001500A8">
        <w:rPr>
          <w:color w:val="auto"/>
        </w:rPr>
        <w:t>izualizacja pomostu najazdowego z dwustronnym obniżeniem</w:t>
      </w:r>
    </w:p>
    <w:p w:rsidR="00285536" w:rsidRPr="001500A8" w:rsidRDefault="00285536" w:rsidP="00285536">
      <w:pPr>
        <w:autoSpaceDE w:val="0"/>
        <w:autoSpaceDN w:val="0"/>
        <w:adjustRightInd w:val="0"/>
        <w:rPr>
          <w:rFonts w:cs="Verdana"/>
          <w:sz w:val="18"/>
          <w:szCs w:val="18"/>
          <w:lang w:eastAsia="en-US"/>
        </w:rPr>
      </w:pPr>
    </w:p>
    <w:p w:rsidR="00B4490B" w:rsidRPr="001500A8" w:rsidRDefault="00B4490B" w:rsidP="0004086D">
      <w:pPr>
        <w:autoSpaceDE w:val="0"/>
        <w:autoSpaceDN w:val="0"/>
        <w:adjustRightInd w:val="0"/>
        <w:rPr>
          <w:rFonts w:cs="Verdana"/>
          <w:sz w:val="18"/>
          <w:szCs w:val="18"/>
          <w:lang w:eastAsia="en-US"/>
        </w:rPr>
      </w:pPr>
    </w:p>
    <w:p w:rsidR="008279EE" w:rsidRPr="001500A8" w:rsidRDefault="00285536" w:rsidP="00285536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 xml:space="preserve">5 ramp krawężnikowych </w:t>
      </w:r>
      <w:r w:rsidR="00660F47" w:rsidRPr="001500A8">
        <w:rPr>
          <w:rFonts w:cs="Verdana"/>
          <w:sz w:val="20"/>
          <w:lang w:eastAsia="en-US"/>
        </w:rPr>
        <w:t>z jednostronnym obniżeniem</w:t>
      </w:r>
    </w:p>
    <w:p w:rsidR="004D415C" w:rsidRPr="001500A8" w:rsidRDefault="004D415C" w:rsidP="00660F47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</w:p>
    <w:p w:rsidR="00285536" w:rsidRPr="001500A8" w:rsidRDefault="00285536" w:rsidP="00660F47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Długość:</w:t>
      </w:r>
      <w:r w:rsidR="00A431F3" w:rsidRPr="001500A8">
        <w:rPr>
          <w:rFonts w:cs="Verdana"/>
          <w:sz w:val="20"/>
          <w:lang w:eastAsia="en-US"/>
        </w:rPr>
        <w:t xml:space="preserve"> </w:t>
      </w:r>
      <w:r w:rsidRPr="001500A8">
        <w:rPr>
          <w:rFonts w:cs="Verdana"/>
          <w:sz w:val="20"/>
          <w:lang w:eastAsia="en-US"/>
        </w:rPr>
        <w:t>około 7</w:t>
      </w:r>
      <w:r w:rsidR="00A431F3" w:rsidRPr="001500A8">
        <w:rPr>
          <w:rFonts w:cs="Verdana"/>
          <w:sz w:val="20"/>
          <w:lang w:eastAsia="en-US"/>
        </w:rPr>
        <w:t>5</w:t>
      </w:r>
      <w:r w:rsidRPr="001500A8">
        <w:rPr>
          <w:rFonts w:cs="Verdana"/>
          <w:sz w:val="20"/>
          <w:lang w:eastAsia="en-US"/>
        </w:rPr>
        <w:t>-80 cm</w:t>
      </w:r>
    </w:p>
    <w:p w:rsidR="00107BC2" w:rsidRPr="001500A8" w:rsidRDefault="00285536" w:rsidP="00107BC2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 xml:space="preserve">Szerokość: </w:t>
      </w:r>
      <w:r w:rsidR="00107BC2" w:rsidRPr="001500A8">
        <w:rPr>
          <w:rFonts w:cs="Verdana"/>
          <w:sz w:val="20"/>
          <w:lang w:eastAsia="en-US"/>
        </w:rPr>
        <w:t>80 cm,  z 5 cm granicą błędu (wg standardów rozkładu kół w wózkach)</w:t>
      </w:r>
    </w:p>
    <w:p w:rsidR="00285536" w:rsidRPr="001500A8" w:rsidRDefault="00285536" w:rsidP="00285536">
      <w:pPr>
        <w:autoSpaceDE w:val="0"/>
        <w:autoSpaceDN w:val="0"/>
        <w:adjustRightInd w:val="0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Materiał: Aluminium</w:t>
      </w:r>
    </w:p>
    <w:p w:rsidR="00660F47" w:rsidRPr="001500A8" w:rsidRDefault="00285536" w:rsidP="00660F47">
      <w:pPr>
        <w:keepNext/>
        <w:autoSpaceDE w:val="0"/>
        <w:autoSpaceDN w:val="0"/>
        <w:adjustRightInd w:val="0"/>
      </w:pPr>
      <w:r w:rsidRPr="001500A8">
        <w:rPr>
          <w:rFonts w:cs="Verdana"/>
          <w:noProof/>
          <w:sz w:val="18"/>
          <w:szCs w:val="18"/>
        </w:rPr>
        <w:lastRenderedPageBreak/>
        <w:drawing>
          <wp:inline distT="0" distB="0" distL="0" distR="0" wp14:anchorId="778002C5" wp14:editId="04F74445">
            <wp:extent cx="4259580" cy="2711865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8352" cy="271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5F4" w:rsidRPr="001500A8" w:rsidRDefault="003635F4" w:rsidP="00660F47">
      <w:pPr>
        <w:keepNext/>
        <w:autoSpaceDE w:val="0"/>
        <w:autoSpaceDN w:val="0"/>
        <w:adjustRightInd w:val="0"/>
      </w:pPr>
    </w:p>
    <w:p w:rsidR="00285536" w:rsidRPr="001500A8" w:rsidRDefault="00660F47" w:rsidP="00660F47">
      <w:pPr>
        <w:pStyle w:val="Legenda"/>
        <w:rPr>
          <w:rFonts w:cs="Verdana"/>
          <w:color w:val="auto"/>
          <w:lang w:eastAsia="en-US"/>
        </w:rPr>
      </w:pPr>
      <w:r w:rsidRPr="001500A8">
        <w:rPr>
          <w:color w:val="auto"/>
        </w:rPr>
        <w:t xml:space="preserve">rysunek </w:t>
      </w:r>
      <w:r w:rsidR="003635F4" w:rsidRPr="001500A8">
        <w:rPr>
          <w:color w:val="auto"/>
        </w:rPr>
        <w:fldChar w:fldCharType="begin"/>
      </w:r>
      <w:r w:rsidR="003635F4" w:rsidRPr="001500A8">
        <w:rPr>
          <w:color w:val="auto"/>
        </w:rPr>
        <w:instrText xml:space="preserve"> SEQ rysunek \* ARABIC </w:instrText>
      </w:r>
      <w:r w:rsidR="003635F4" w:rsidRPr="001500A8">
        <w:rPr>
          <w:color w:val="auto"/>
        </w:rPr>
        <w:fldChar w:fldCharType="separate"/>
      </w:r>
      <w:r w:rsidR="00C610E3" w:rsidRPr="001500A8">
        <w:rPr>
          <w:noProof/>
          <w:color w:val="auto"/>
        </w:rPr>
        <w:t>2</w:t>
      </w:r>
      <w:r w:rsidR="003635F4" w:rsidRPr="001500A8">
        <w:rPr>
          <w:noProof/>
          <w:color w:val="auto"/>
        </w:rPr>
        <w:fldChar w:fldCharType="end"/>
      </w:r>
      <w:r w:rsidR="003509D8" w:rsidRPr="001500A8">
        <w:rPr>
          <w:color w:val="auto"/>
        </w:rPr>
        <w:t xml:space="preserve"> Przykładowa w</w:t>
      </w:r>
      <w:r w:rsidRPr="001500A8">
        <w:rPr>
          <w:color w:val="auto"/>
        </w:rPr>
        <w:t>izualizacja rampy krawężnikowej jednostronnej</w:t>
      </w:r>
    </w:p>
    <w:p w:rsidR="00285536" w:rsidRPr="001500A8" w:rsidRDefault="00285536" w:rsidP="0004086D">
      <w:pPr>
        <w:autoSpaceDE w:val="0"/>
        <w:autoSpaceDN w:val="0"/>
        <w:adjustRightInd w:val="0"/>
        <w:rPr>
          <w:rFonts w:cs="Verdana"/>
          <w:sz w:val="18"/>
          <w:szCs w:val="18"/>
          <w:lang w:eastAsia="en-US"/>
        </w:rPr>
      </w:pPr>
    </w:p>
    <w:p w:rsidR="00A71714" w:rsidRPr="001500A8" w:rsidRDefault="00393E4E" w:rsidP="00A71714">
      <w:pPr>
        <w:pStyle w:val="Akapitzlist"/>
        <w:numPr>
          <w:ilvl w:val="0"/>
          <w:numId w:val="8"/>
        </w:numPr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6</w:t>
      </w:r>
      <w:r w:rsidR="00A71714" w:rsidRPr="001500A8">
        <w:rPr>
          <w:rFonts w:cs="Verdana"/>
          <w:sz w:val="20"/>
          <w:lang w:eastAsia="en-US"/>
        </w:rPr>
        <w:t xml:space="preserve"> gumowych najazdów krawężnikowych montowanych na czas wydarzenia</w:t>
      </w:r>
    </w:p>
    <w:p w:rsidR="00A71714" w:rsidRPr="001500A8" w:rsidRDefault="00A71714" w:rsidP="00A71714">
      <w:pPr>
        <w:shd w:val="clear" w:color="auto" w:fill="FFFFFF"/>
        <w:ind w:left="225"/>
        <w:textAlignment w:val="baseline"/>
        <w:rPr>
          <w:rFonts w:cs="Verdana"/>
          <w:sz w:val="20"/>
          <w:lang w:eastAsia="en-US"/>
        </w:rPr>
      </w:pPr>
    </w:p>
    <w:p w:rsidR="00A71714" w:rsidRPr="001500A8" w:rsidRDefault="00A71714" w:rsidP="00A71714">
      <w:pPr>
        <w:shd w:val="clear" w:color="auto" w:fill="FFFFFF"/>
        <w:ind w:left="225"/>
        <w:textAlignment w:val="baseline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 xml:space="preserve">Długość: </w:t>
      </w:r>
      <w:r w:rsidR="003509D8" w:rsidRPr="001500A8">
        <w:rPr>
          <w:rFonts w:cs="Verdana"/>
          <w:sz w:val="20"/>
          <w:lang w:eastAsia="en-US"/>
        </w:rPr>
        <w:t xml:space="preserve">30-40 cm </w:t>
      </w:r>
    </w:p>
    <w:p w:rsidR="00A71714" w:rsidRPr="001500A8" w:rsidRDefault="00A71714" w:rsidP="00A71714">
      <w:pPr>
        <w:shd w:val="clear" w:color="auto" w:fill="FFFFFF"/>
        <w:ind w:left="225"/>
        <w:textAlignment w:val="baseline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 xml:space="preserve">Szerokość: </w:t>
      </w:r>
      <w:r w:rsidR="003509D8" w:rsidRPr="001500A8">
        <w:rPr>
          <w:rFonts w:cs="Verdana"/>
          <w:sz w:val="20"/>
          <w:lang w:eastAsia="en-US"/>
        </w:rPr>
        <w:t>80 cm</w:t>
      </w:r>
      <w:r w:rsidR="000E768D" w:rsidRPr="001500A8">
        <w:rPr>
          <w:rFonts w:cs="Verdana"/>
          <w:sz w:val="20"/>
          <w:lang w:eastAsia="en-US"/>
        </w:rPr>
        <w:t xml:space="preserve"> (z uwzględnieniem stabilnej</w:t>
      </w:r>
      <w:r w:rsidR="0039322F" w:rsidRPr="001500A8">
        <w:rPr>
          <w:rFonts w:cs="Verdana"/>
          <w:sz w:val="20"/>
          <w:lang w:eastAsia="en-US"/>
        </w:rPr>
        <w:t xml:space="preserve"> możliwości połączenia 2 elementów)</w:t>
      </w:r>
    </w:p>
    <w:p w:rsidR="00A71714" w:rsidRPr="001500A8" w:rsidRDefault="00A71714" w:rsidP="00A71714">
      <w:pPr>
        <w:shd w:val="clear" w:color="auto" w:fill="FFFFFF"/>
        <w:ind w:left="225"/>
        <w:textAlignment w:val="baseline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 xml:space="preserve">Wysokość: 10-15 cm </w:t>
      </w:r>
    </w:p>
    <w:p w:rsidR="00A71714" w:rsidRPr="001500A8" w:rsidRDefault="00A71714" w:rsidP="00A71714">
      <w:pPr>
        <w:shd w:val="clear" w:color="auto" w:fill="FFFFFF"/>
        <w:ind w:left="225"/>
        <w:textAlignment w:val="baseline"/>
        <w:rPr>
          <w:rFonts w:cs="Verdana"/>
          <w:sz w:val="20"/>
          <w:lang w:eastAsia="en-US"/>
        </w:rPr>
      </w:pPr>
    </w:p>
    <w:p w:rsidR="003509D8" w:rsidRPr="001500A8" w:rsidRDefault="00A71714" w:rsidP="00A71714">
      <w:pPr>
        <w:shd w:val="clear" w:color="auto" w:fill="FFFFFF"/>
        <w:ind w:left="225"/>
        <w:textAlignment w:val="baseline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Najazd powinien</w:t>
      </w:r>
      <w:r w:rsidR="003509D8" w:rsidRPr="001500A8">
        <w:rPr>
          <w:rFonts w:cs="Verdana"/>
          <w:sz w:val="20"/>
          <w:lang w:eastAsia="en-US"/>
        </w:rPr>
        <w:t xml:space="preserve"> </w:t>
      </w:r>
      <w:r w:rsidRPr="001500A8">
        <w:rPr>
          <w:rFonts w:cs="Verdana"/>
          <w:sz w:val="20"/>
          <w:lang w:eastAsia="en-US"/>
        </w:rPr>
        <w:t>być</w:t>
      </w:r>
      <w:r w:rsidR="003509D8" w:rsidRPr="001500A8">
        <w:rPr>
          <w:rFonts w:cs="Verdana"/>
          <w:sz w:val="20"/>
          <w:lang w:eastAsia="en-US"/>
        </w:rPr>
        <w:t xml:space="preserve"> wykonany z materiałów antypoślizgowych </w:t>
      </w:r>
      <w:r w:rsidRPr="001500A8">
        <w:rPr>
          <w:rFonts w:cs="Verdana"/>
          <w:sz w:val="20"/>
          <w:lang w:eastAsia="en-US"/>
        </w:rPr>
        <w:t xml:space="preserve"> w kolorach kontrastowych</w:t>
      </w:r>
      <w:r w:rsidR="003509D8" w:rsidRPr="001500A8">
        <w:rPr>
          <w:rFonts w:cs="Verdana"/>
          <w:sz w:val="20"/>
          <w:lang w:eastAsia="en-US"/>
        </w:rPr>
        <w:t>.</w:t>
      </w:r>
    </w:p>
    <w:p w:rsidR="00A71714" w:rsidRPr="001500A8" w:rsidRDefault="003509D8" w:rsidP="00A71714">
      <w:pPr>
        <w:shd w:val="clear" w:color="auto" w:fill="FFFFFF"/>
        <w:ind w:left="225"/>
        <w:textAlignment w:val="baseline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Do każdego najazdu należy dodać komplet materiałów montażowych.</w:t>
      </w:r>
      <w:r w:rsidR="00A71714" w:rsidRPr="001500A8">
        <w:rPr>
          <w:rFonts w:cs="Verdana"/>
          <w:sz w:val="20"/>
          <w:lang w:eastAsia="en-US"/>
        </w:rPr>
        <w:t xml:space="preserve"> </w:t>
      </w:r>
    </w:p>
    <w:p w:rsidR="003635F4" w:rsidRPr="001500A8" w:rsidRDefault="003635F4" w:rsidP="00A71714">
      <w:pPr>
        <w:shd w:val="clear" w:color="auto" w:fill="FFFFFF"/>
        <w:ind w:left="225"/>
        <w:textAlignment w:val="baseline"/>
        <w:rPr>
          <w:rFonts w:cs="Verdana"/>
          <w:sz w:val="20"/>
          <w:lang w:eastAsia="en-US"/>
        </w:rPr>
      </w:pPr>
    </w:p>
    <w:p w:rsidR="0039322F" w:rsidRPr="001500A8" w:rsidRDefault="003509D8" w:rsidP="00A71714">
      <w:r w:rsidRPr="001500A8">
        <w:rPr>
          <w:noProof/>
        </w:rPr>
        <w:drawing>
          <wp:inline distT="0" distB="0" distL="0" distR="0" wp14:anchorId="649286C1" wp14:editId="64488BA1">
            <wp:extent cx="3078747" cy="1920406"/>
            <wp:effectExtent l="0" t="0" r="762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8747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5F4" w:rsidRPr="001500A8" w:rsidRDefault="003635F4" w:rsidP="003635F4">
      <w:pPr>
        <w:pStyle w:val="Legenda"/>
        <w:rPr>
          <w:color w:val="auto"/>
        </w:rPr>
      </w:pPr>
    </w:p>
    <w:p w:rsidR="003635F4" w:rsidRPr="001500A8" w:rsidRDefault="003635F4" w:rsidP="003635F4">
      <w:pPr>
        <w:pStyle w:val="Legenda"/>
        <w:rPr>
          <w:color w:val="auto"/>
        </w:rPr>
      </w:pPr>
      <w:r w:rsidRPr="001500A8">
        <w:rPr>
          <w:color w:val="auto"/>
        </w:rPr>
        <w:t xml:space="preserve">rysunek </w:t>
      </w:r>
      <w:r w:rsidRPr="001500A8">
        <w:rPr>
          <w:color w:val="auto"/>
        </w:rPr>
        <w:fldChar w:fldCharType="begin"/>
      </w:r>
      <w:r w:rsidRPr="001500A8">
        <w:rPr>
          <w:color w:val="auto"/>
        </w:rPr>
        <w:instrText xml:space="preserve"> SEQ rysunek \* ARABIC </w:instrText>
      </w:r>
      <w:r w:rsidRPr="001500A8">
        <w:rPr>
          <w:color w:val="auto"/>
        </w:rPr>
        <w:fldChar w:fldCharType="separate"/>
      </w:r>
      <w:r w:rsidRPr="001500A8">
        <w:rPr>
          <w:noProof/>
          <w:color w:val="auto"/>
        </w:rPr>
        <w:t>3</w:t>
      </w:r>
      <w:r w:rsidRPr="001500A8">
        <w:rPr>
          <w:noProof/>
          <w:color w:val="auto"/>
        </w:rPr>
        <w:fldChar w:fldCharType="end"/>
      </w:r>
      <w:r w:rsidRPr="001500A8">
        <w:rPr>
          <w:color w:val="auto"/>
        </w:rPr>
        <w:t xml:space="preserve"> przykładowa wizualizacja gumowego najazdu krawężnikowego</w:t>
      </w:r>
    </w:p>
    <w:p w:rsidR="0039322F" w:rsidRPr="001500A8" w:rsidRDefault="0039322F" w:rsidP="0039322F"/>
    <w:p w:rsidR="0004086D" w:rsidRPr="001500A8" w:rsidRDefault="00393E4E" w:rsidP="0039322F">
      <w:pPr>
        <w:pStyle w:val="Akapitzlist"/>
        <w:numPr>
          <w:ilvl w:val="0"/>
          <w:numId w:val="8"/>
        </w:numPr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lastRenderedPageBreak/>
        <w:t>4</w:t>
      </w:r>
      <w:r w:rsidR="0039322F" w:rsidRPr="001500A8">
        <w:rPr>
          <w:sz w:val="20"/>
        </w:rPr>
        <w:t xml:space="preserve"> </w:t>
      </w:r>
      <w:r w:rsidR="0039322F" w:rsidRPr="001500A8">
        <w:rPr>
          <w:rFonts w:cs="Verdana"/>
          <w:sz w:val="20"/>
          <w:lang w:eastAsia="en-US"/>
        </w:rPr>
        <w:t>najazdów</w:t>
      </w:r>
      <w:r w:rsidR="00AC7F3F" w:rsidRPr="001500A8">
        <w:rPr>
          <w:rFonts w:cs="Verdana"/>
          <w:sz w:val="20"/>
          <w:lang w:eastAsia="en-US"/>
        </w:rPr>
        <w:t xml:space="preserve"> aluminiowych</w:t>
      </w:r>
      <w:r w:rsidR="0039322F" w:rsidRPr="001500A8">
        <w:rPr>
          <w:rFonts w:cs="Verdana"/>
          <w:sz w:val="20"/>
          <w:lang w:eastAsia="en-US"/>
        </w:rPr>
        <w:t xml:space="preserve"> pozwalając</w:t>
      </w:r>
      <w:r w:rsidR="00AC7F3F" w:rsidRPr="001500A8">
        <w:rPr>
          <w:rFonts w:cs="Verdana"/>
          <w:sz w:val="20"/>
          <w:lang w:eastAsia="en-US"/>
        </w:rPr>
        <w:t>ych</w:t>
      </w:r>
      <w:r w:rsidR="0039322F" w:rsidRPr="001500A8">
        <w:rPr>
          <w:rFonts w:cs="Verdana"/>
          <w:sz w:val="20"/>
          <w:lang w:eastAsia="en-US"/>
        </w:rPr>
        <w:t xml:space="preserve"> osobom na wózkach pokonać </w:t>
      </w:r>
      <w:r w:rsidR="00AC7F3F" w:rsidRPr="001500A8">
        <w:rPr>
          <w:rFonts w:cs="Verdana"/>
          <w:sz w:val="20"/>
          <w:lang w:eastAsia="en-US"/>
        </w:rPr>
        <w:t xml:space="preserve">rozstawiane na wydarzeniach </w:t>
      </w:r>
      <w:r w:rsidR="0039322F" w:rsidRPr="001500A8">
        <w:rPr>
          <w:rFonts w:cs="Verdana"/>
          <w:sz w:val="20"/>
          <w:lang w:eastAsia="en-US"/>
        </w:rPr>
        <w:t>progi z okablowaniem</w:t>
      </w:r>
      <w:r w:rsidR="00AC7F3F" w:rsidRPr="001500A8">
        <w:rPr>
          <w:rFonts w:cs="Verdana"/>
          <w:sz w:val="20"/>
          <w:lang w:eastAsia="en-US"/>
        </w:rPr>
        <w:t>.</w:t>
      </w:r>
    </w:p>
    <w:p w:rsidR="0039322F" w:rsidRPr="001500A8" w:rsidRDefault="0039322F" w:rsidP="0039322F">
      <w:pPr>
        <w:pStyle w:val="Akapitzlist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Rampa powinna pozwolić zjechać z obu stron z progu chroniącego okablowanie w wysokości o koło 10 cm pochylnią o nachyleniu 15%</w:t>
      </w:r>
    </w:p>
    <w:p w:rsidR="0039322F" w:rsidRPr="001500A8" w:rsidRDefault="0039322F" w:rsidP="0039322F">
      <w:pPr>
        <w:pStyle w:val="Akapitzlist"/>
        <w:rPr>
          <w:rFonts w:cs="Verdana"/>
          <w:sz w:val="20"/>
          <w:lang w:eastAsia="en-US"/>
        </w:rPr>
      </w:pPr>
    </w:p>
    <w:p w:rsidR="00393E4E" w:rsidRPr="001500A8" w:rsidRDefault="0039322F" w:rsidP="0039322F">
      <w:pPr>
        <w:pStyle w:val="Akapitzlist"/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 xml:space="preserve">Wymagalne </w:t>
      </w:r>
      <w:r w:rsidR="00AC7F3F" w:rsidRPr="001500A8">
        <w:rPr>
          <w:rFonts w:cs="Verdana"/>
          <w:sz w:val="20"/>
          <w:lang w:eastAsia="en-US"/>
        </w:rPr>
        <w:t xml:space="preserve">maksymalne </w:t>
      </w:r>
      <w:r w:rsidRPr="001500A8">
        <w:rPr>
          <w:rFonts w:cs="Verdana"/>
          <w:sz w:val="20"/>
          <w:lang w:eastAsia="en-US"/>
        </w:rPr>
        <w:t>obciążenie 250 kg</w:t>
      </w:r>
      <w:r w:rsidR="00AC7F3F" w:rsidRPr="001500A8">
        <w:rPr>
          <w:rFonts w:cs="Verdana"/>
          <w:sz w:val="20"/>
          <w:lang w:eastAsia="en-US"/>
        </w:rPr>
        <w:t>.</w:t>
      </w:r>
    </w:p>
    <w:p w:rsidR="00C610E3" w:rsidRPr="001500A8" w:rsidRDefault="00C610E3" w:rsidP="0039322F">
      <w:pPr>
        <w:pStyle w:val="Akapitzlist"/>
        <w:rPr>
          <w:rFonts w:cs="Verdana"/>
          <w:sz w:val="18"/>
          <w:szCs w:val="18"/>
          <w:lang w:eastAsia="en-US"/>
        </w:rPr>
      </w:pPr>
    </w:p>
    <w:p w:rsidR="003635F4" w:rsidRPr="001500A8" w:rsidRDefault="00393E4E" w:rsidP="003635F4">
      <w:pPr>
        <w:pStyle w:val="Akapitzlist"/>
        <w:keepNext/>
      </w:pPr>
      <w:r w:rsidRPr="001500A8">
        <w:rPr>
          <w:noProof/>
        </w:rPr>
        <w:drawing>
          <wp:inline distT="0" distB="0" distL="0" distR="0" wp14:anchorId="6212A68C" wp14:editId="008C24BA">
            <wp:extent cx="3992880" cy="299466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2F" w:rsidRPr="001500A8" w:rsidRDefault="003635F4" w:rsidP="00C610E3">
      <w:pPr>
        <w:pStyle w:val="Legenda"/>
        <w:rPr>
          <w:color w:val="auto"/>
        </w:rPr>
      </w:pPr>
      <w:r w:rsidRPr="001500A8">
        <w:rPr>
          <w:color w:val="auto"/>
        </w:rPr>
        <w:t>rysunek 4</w:t>
      </w:r>
      <w:r w:rsidR="00C610E3" w:rsidRPr="001500A8">
        <w:rPr>
          <w:color w:val="auto"/>
        </w:rPr>
        <w:t xml:space="preserve"> przykładowa wizualizacja podjazdu na krawężnik z kablami</w:t>
      </w:r>
    </w:p>
    <w:p w:rsidR="00C610E3" w:rsidRPr="001500A8" w:rsidRDefault="00C610E3" w:rsidP="00C610E3">
      <w:pPr>
        <w:pStyle w:val="Nagwek2"/>
      </w:pPr>
      <w:r w:rsidRPr="001500A8">
        <w:t>Termin realizacji</w:t>
      </w:r>
    </w:p>
    <w:p w:rsidR="00C610E3" w:rsidRPr="001500A8" w:rsidRDefault="00C610E3" w:rsidP="00C610E3">
      <w:pPr>
        <w:rPr>
          <w:lang w:eastAsia="ar-SA"/>
        </w:rPr>
      </w:pPr>
    </w:p>
    <w:p w:rsidR="00C610E3" w:rsidRPr="001500A8" w:rsidRDefault="00C610E3" w:rsidP="004D415C">
      <w:pPr>
        <w:rPr>
          <w:rFonts w:cs="Verdana"/>
          <w:sz w:val="20"/>
          <w:lang w:eastAsia="en-US"/>
        </w:rPr>
      </w:pPr>
      <w:r w:rsidRPr="001500A8">
        <w:rPr>
          <w:rFonts w:cs="Verdana"/>
          <w:sz w:val="20"/>
          <w:lang w:eastAsia="en-US"/>
        </w:rPr>
        <w:t>Dostarczenie zamawianych produktów do miejsc wskazanych przez zamawiającego oraz przeszkolenie użytkowników powinno odbyć się do 30 dni od podpisania umowy na realizację zadania.</w:t>
      </w:r>
    </w:p>
    <w:p w:rsidR="00C610E3" w:rsidRPr="001500A8" w:rsidRDefault="00C610E3" w:rsidP="00C610E3">
      <w:pPr>
        <w:rPr>
          <w:lang w:eastAsia="ar-SA"/>
        </w:rPr>
      </w:pPr>
    </w:p>
    <w:p w:rsidR="00C610E3" w:rsidRDefault="00C610E3" w:rsidP="00C610E3">
      <w:pPr>
        <w:pStyle w:val="Nagwek2"/>
        <w:suppressAutoHyphens/>
        <w:spacing w:before="40" w:line="100" w:lineRule="atLeast"/>
      </w:pPr>
      <w:r w:rsidRPr="001500A8">
        <w:t>Kryteria oceny ofert</w:t>
      </w:r>
    </w:p>
    <w:p w:rsidR="00C2191F" w:rsidRPr="00C2191F" w:rsidRDefault="00C2191F" w:rsidP="00C2191F"/>
    <w:p w:rsidR="00C2191F" w:rsidRDefault="00C2191F" w:rsidP="00C2191F">
      <w:pPr>
        <w:ind w:left="357"/>
        <w:jc w:val="both"/>
        <w:rPr>
          <w:rFonts w:ascii="Times New Roman" w:hAnsi="Times New Roman"/>
          <w:color w:val="000000"/>
          <w:spacing w:val="8"/>
          <w:szCs w:val="22"/>
        </w:rPr>
      </w:pPr>
      <w:r>
        <w:rPr>
          <w:color w:val="000000"/>
          <w:spacing w:val="8"/>
          <w:szCs w:val="22"/>
        </w:rPr>
        <w:t>Kryterium – cena. Waga kryterium – 100 %</w:t>
      </w:r>
    </w:p>
    <w:p w:rsidR="00C2191F" w:rsidRDefault="00C2191F" w:rsidP="00C2191F">
      <w:pPr>
        <w:pStyle w:val="Akapitzlist"/>
        <w:ind w:left="360"/>
        <w:rPr>
          <w:color w:val="000000"/>
          <w:spacing w:val="8"/>
          <w:szCs w:val="22"/>
        </w:rPr>
      </w:pPr>
      <w:r>
        <w:rPr>
          <w:color w:val="000000"/>
          <w:spacing w:val="8"/>
          <w:szCs w:val="22"/>
        </w:rPr>
        <w:t>Za najkorzystniejszą zostanie uznana oferta o najniższej cenie.</w:t>
      </w:r>
    </w:p>
    <w:p w:rsidR="00283158" w:rsidRDefault="00283158" w:rsidP="00C2191F">
      <w:pPr>
        <w:pStyle w:val="Akapitzlist"/>
        <w:ind w:left="360"/>
        <w:rPr>
          <w:b/>
          <w:color w:val="000000"/>
          <w:spacing w:val="8"/>
          <w:szCs w:val="22"/>
        </w:rPr>
      </w:pPr>
    </w:p>
    <w:p w:rsidR="00283158" w:rsidRDefault="00283158" w:rsidP="00283158">
      <w:pPr>
        <w:pStyle w:val="Nagwek2"/>
      </w:pPr>
      <w:r>
        <w:t>Warunki płatności:</w:t>
      </w:r>
    </w:p>
    <w:p w:rsidR="00283158" w:rsidRPr="00283158" w:rsidRDefault="00283158" w:rsidP="00283158"/>
    <w:p w:rsidR="00283158" w:rsidRDefault="00283158" w:rsidP="00283158">
      <w:pPr>
        <w:pStyle w:val="Akapitzlist"/>
        <w:ind w:left="284"/>
        <w:rPr>
          <w:color w:val="000000"/>
          <w:spacing w:val="8"/>
          <w:szCs w:val="22"/>
        </w:rPr>
      </w:pPr>
      <w:r>
        <w:rPr>
          <w:color w:val="000000"/>
          <w:spacing w:val="8"/>
          <w:szCs w:val="22"/>
        </w:rPr>
        <w:t>Min.14 dni od daty otrzymania przez Zamawiającego prawidłowo wystawionej Faktury VAT.</w:t>
      </w:r>
    </w:p>
    <w:p w:rsidR="00C610E3" w:rsidRDefault="00C610E3" w:rsidP="00C610E3">
      <w:pPr>
        <w:pStyle w:val="Akapitzlist"/>
        <w:autoSpaceDE w:val="0"/>
        <w:autoSpaceDN w:val="0"/>
        <w:adjustRightInd w:val="0"/>
        <w:spacing w:line="276" w:lineRule="auto"/>
        <w:rPr>
          <w:b/>
        </w:rPr>
      </w:pPr>
    </w:p>
    <w:p w:rsidR="00283158" w:rsidRDefault="00283158" w:rsidP="00C610E3">
      <w:pPr>
        <w:pStyle w:val="Akapitzlist"/>
        <w:autoSpaceDE w:val="0"/>
        <w:autoSpaceDN w:val="0"/>
        <w:adjustRightInd w:val="0"/>
        <w:spacing w:line="276" w:lineRule="auto"/>
        <w:rPr>
          <w:b/>
        </w:rPr>
      </w:pPr>
    </w:p>
    <w:p w:rsidR="004F7B52" w:rsidRPr="00F942D9" w:rsidRDefault="004F7B52" w:rsidP="004F7B52">
      <w:pPr>
        <w:pStyle w:val="Nagwek2"/>
        <w:rPr>
          <w:rFonts w:ascii="Times New Roman" w:hAnsi="Times New Roman"/>
        </w:rPr>
      </w:pPr>
      <w:r w:rsidRPr="00F942D9">
        <w:lastRenderedPageBreak/>
        <w:t xml:space="preserve">Miejsce dostawy: </w:t>
      </w:r>
    </w:p>
    <w:p w:rsidR="004F7B52" w:rsidRDefault="004F7B52" w:rsidP="004F7B52">
      <w:pPr>
        <w:ind w:left="357"/>
        <w:rPr>
          <w:color w:val="000000"/>
          <w:spacing w:val="8"/>
          <w:szCs w:val="22"/>
        </w:rPr>
      </w:pPr>
      <w:r>
        <w:rPr>
          <w:color w:val="000000"/>
          <w:spacing w:val="8"/>
          <w:szCs w:val="22"/>
        </w:rPr>
        <w:tab/>
      </w:r>
      <w:r>
        <w:rPr>
          <w:color w:val="000000"/>
          <w:spacing w:val="8"/>
          <w:szCs w:val="22"/>
        </w:rPr>
        <w:tab/>
        <w:t>Uniwersytet Śląski w Katowicach wraz z jednostkami zlokalizowanymi na terenie miast Katowice oraz Chorzów</w:t>
      </w:r>
    </w:p>
    <w:p w:rsidR="004F7B52" w:rsidRDefault="004F7B52" w:rsidP="004F7B52">
      <w:pPr>
        <w:ind w:left="357"/>
        <w:rPr>
          <w:color w:val="000000"/>
          <w:spacing w:val="8"/>
          <w:szCs w:val="22"/>
        </w:rPr>
      </w:pPr>
      <w:r>
        <w:rPr>
          <w:color w:val="000000"/>
          <w:spacing w:val="8"/>
          <w:szCs w:val="22"/>
        </w:rPr>
        <w:tab/>
      </w:r>
      <w:r>
        <w:rPr>
          <w:color w:val="000000"/>
          <w:spacing w:val="8"/>
          <w:szCs w:val="22"/>
        </w:rPr>
        <w:tab/>
      </w:r>
    </w:p>
    <w:p w:rsidR="004F7B52" w:rsidRPr="00F942D9" w:rsidRDefault="004F7B52" w:rsidP="00F942D9">
      <w:pPr>
        <w:autoSpaceDE w:val="0"/>
        <w:autoSpaceDN w:val="0"/>
        <w:adjustRightInd w:val="0"/>
        <w:spacing w:line="276" w:lineRule="auto"/>
        <w:rPr>
          <w:b/>
        </w:rPr>
      </w:pPr>
      <w:bookmarkStart w:id="0" w:name="_GoBack"/>
      <w:bookmarkEnd w:id="0"/>
    </w:p>
    <w:sectPr w:rsidR="004F7B52" w:rsidRPr="00F942D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086D" w:rsidRDefault="0004086D" w:rsidP="0004086D">
      <w:r>
        <w:separator/>
      </w:r>
    </w:p>
  </w:endnote>
  <w:endnote w:type="continuationSeparator" w:id="0">
    <w:p w:rsidR="0004086D" w:rsidRDefault="0004086D" w:rsidP="00040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804" w:type="dxa"/>
      <w:jc w:val="center"/>
      <w:tblLayout w:type="fixed"/>
      <w:tblCellMar>
        <w:top w:w="113" w:type="dxa"/>
      </w:tblCellMar>
      <w:tblLook w:val="04A0" w:firstRow="1" w:lastRow="0" w:firstColumn="1" w:lastColumn="0" w:noHBand="0" w:noVBand="1"/>
    </w:tblPr>
    <w:tblGrid>
      <w:gridCol w:w="3402"/>
      <w:gridCol w:w="3402"/>
    </w:tblGrid>
    <w:tr w:rsidR="0004086D" w:rsidRPr="000319AD" w:rsidTr="00EA4243">
      <w:trPr>
        <w:jc w:val="center"/>
      </w:trPr>
      <w:tc>
        <w:tcPr>
          <w:tcW w:w="3402" w:type="dxa"/>
          <w:tcBorders>
            <w:top w:val="single" w:sz="12" w:space="0" w:color="808080"/>
          </w:tcBorders>
          <w:shd w:val="clear" w:color="auto" w:fill="auto"/>
        </w:tcPr>
        <w:p w:rsidR="0004086D" w:rsidRPr="008E6AD8" w:rsidRDefault="0004086D" w:rsidP="0004086D">
          <w:pPr>
            <w:pStyle w:val="Stopka"/>
            <w:rPr>
              <w:rFonts w:ascii="Calibri" w:hAnsi="Calibri" w:cs="Calibri"/>
              <w:color w:val="404040"/>
              <w:sz w:val="18"/>
              <w:szCs w:val="18"/>
              <w:lang w:eastAsia="en-US"/>
            </w:rPr>
          </w:pPr>
          <w:r w:rsidRPr="008E6AD8">
            <w:rPr>
              <w:rFonts w:ascii="Calibri" w:hAnsi="Calibri" w:cs="Calibri"/>
              <w:color w:val="404040"/>
              <w:sz w:val="18"/>
              <w:szCs w:val="18"/>
              <w:lang w:eastAsia="en-US"/>
            </w:rPr>
            <w:t>Centrum Obsługi Studentów</w:t>
          </w:r>
        </w:p>
        <w:p w:rsidR="0004086D" w:rsidRPr="008E6AD8" w:rsidRDefault="0004086D" w:rsidP="0004086D">
          <w:pPr>
            <w:pStyle w:val="Stopka"/>
            <w:rPr>
              <w:rFonts w:ascii="Calibri" w:hAnsi="Calibri" w:cs="Calibri"/>
              <w:color w:val="404040"/>
              <w:sz w:val="18"/>
              <w:szCs w:val="18"/>
              <w:lang w:eastAsia="en-US"/>
            </w:rPr>
          </w:pPr>
          <w:r w:rsidRPr="008E6AD8">
            <w:rPr>
              <w:rFonts w:ascii="Calibri" w:hAnsi="Calibri" w:cs="Calibri"/>
              <w:color w:val="404040"/>
              <w:sz w:val="18"/>
              <w:szCs w:val="18"/>
              <w:lang w:eastAsia="en-US"/>
            </w:rPr>
            <w:t>Uniwersytet Śląski w Katowicach</w:t>
          </w:r>
        </w:p>
        <w:p w:rsidR="0004086D" w:rsidRPr="008E6AD8" w:rsidRDefault="0004086D" w:rsidP="0004086D">
          <w:pPr>
            <w:pStyle w:val="Stopka"/>
            <w:rPr>
              <w:rFonts w:ascii="Calibri" w:hAnsi="Calibri"/>
              <w:color w:val="404040"/>
              <w:sz w:val="18"/>
              <w:szCs w:val="18"/>
            </w:rPr>
          </w:pPr>
          <w:r w:rsidRPr="008E6AD8">
            <w:rPr>
              <w:rFonts w:ascii="Calibri" w:hAnsi="Calibri" w:cs="Calibri"/>
              <w:color w:val="404040"/>
              <w:sz w:val="18"/>
              <w:szCs w:val="18"/>
              <w:lang w:eastAsia="en-US"/>
            </w:rPr>
            <w:t>40–007 Katowice, ul. Bankowa 12</w:t>
          </w:r>
        </w:p>
      </w:tc>
      <w:tc>
        <w:tcPr>
          <w:tcW w:w="3402" w:type="dxa"/>
          <w:tcBorders>
            <w:top w:val="single" w:sz="12" w:space="0" w:color="808080"/>
          </w:tcBorders>
          <w:shd w:val="clear" w:color="auto" w:fill="auto"/>
        </w:tcPr>
        <w:p w:rsidR="0004086D" w:rsidRPr="008E6AD8" w:rsidRDefault="0004086D" w:rsidP="0004086D">
          <w:pPr>
            <w:pStyle w:val="Stopka"/>
            <w:rPr>
              <w:rFonts w:ascii="Calibri" w:hAnsi="Calibri" w:cs="Calibri"/>
              <w:color w:val="404040"/>
              <w:sz w:val="18"/>
              <w:szCs w:val="18"/>
              <w:lang w:eastAsia="en-US"/>
            </w:rPr>
          </w:pPr>
          <w:r w:rsidRPr="008E6AD8">
            <w:rPr>
              <w:rFonts w:ascii="Calibri" w:hAnsi="Calibri"/>
              <w:noProof/>
              <w:color w:val="404040"/>
              <w:sz w:val="18"/>
              <w:szCs w:val="18"/>
            </w:rPr>
            <w:drawing>
              <wp:inline distT="0" distB="0" distL="0" distR="0" wp14:anchorId="27A28D89" wp14:editId="221C83E8">
                <wp:extent cx="1722120" cy="342900"/>
                <wp:effectExtent l="0" t="0" r="0" b="0"/>
                <wp:docPr id="2" name="Obraz 1" descr="Znak Graficzny Uniwersytetu Śląskiego w Katowiaca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21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4086D" w:rsidRPr="008E6AD8" w:rsidRDefault="0004086D" w:rsidP="0004086D">
          <w:pPr>
            <w:pStyle w:val="Stopka"/>
            <w:rPr>
              <w:rFonts w:ascii="Calibri" w:hAnsi="Calibri" w:cs="Calibri"/>
              <w:color w:val="404040"/>
              <w:sz w:val="18"/>
              <w:szCs w:val="18"/>
              <w:lang w:eastAsia="en-US"/>
            </w:rPr>
          </w:pPr>
        </w:p>
        <w:p w:rsidR="0004086D" w:rsidRPr="008E6AD8" w:rsidRDefault="0004086D" w:rsidP="0004086D">
          <w:pPr>
            <w:pStyle w:val="Stopka"/>
            <w:rPr>
              <w:rFonts w:ascii="Calibri" w:hAnsi="Calibri"/>
              <w:color w:val="404040"/>
              <w:sz w:val="18"/>
              <w:szCs w:val="18"/>
            </w:rPr>
          </w:pPr>
        </w:p>
      </w:tc>
    </w:tr>
  </w:tbl>
  <w:p w:rsidR="0004086D" w:rsidRDefault="000408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086D" w:rsidRDefault="0004086D" w:rsidP="0004086D">
      <w:r>
        <w:separator/>
      </w:r>
    </w:p>
  </w:footnote>
  <w:footnote w:type="continuationSeparator" w:id="0">
    <w:p w:rsidR="0004086D" w:rsidRDefault="0004086D" w:rsidP="00040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86D" w:rsidRDefault="0004086D" w:rsidP="0004086D">
    <w:pPr>
      <w:pStyle w:val="Nagwek"/>
      <w:tabs>
        <w:tab w:val="clear" w:pos="4536"/>
        <w:tab w:val="clear" w:pos="9072"/>
        <w:tab w:val="left" w:pos="3300"/>
      </w:tabs>
      <w:jc w:val="center"/>
      <w:rPr>
        <w:rFonts w:ascii="Calibri" w:hAnsi="Calibri" w:cs="Calibri"/>
        <w:b/>
        <w:i/>
      </w:rPr>
    </w:pPr>
    <w:r w:rsidRPr="00EC288A">
      <w:rPr>
        <w:rFonts w:ascii="Calibri" w:hAnsi="Calibri"/>
        <w:i/>
        <w:noProof/>
      </w:rPr>
      <w:drawing>
        <wp:inline distT="0" distB="0" distL="0" distR="0" wp14:anchorId="7A6684B7" wp14:editId="49FE6652">
          <wp:extent cx="5753100" cy="746760"/>
          <wp:effectExtent l="0" t="0" r="0" b="0"/>
          <wp:docPr id="1" name="Obraz 2" descr="znaki graficzne Fundusze Europejskie Widza Edukacja Rozwój, Rzeczpospolita Polska, Unia Europejska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znaki graficzne Fundusze Europejskie Widza Edukacja Rozwój, Rzeczpospolita Polska, Unia Europejska Europejski Fundusz Społe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C288A">
      <w:rPr>
        <w:rFonts w:ascii="Calibri" w:hAnsi="Calibri"/>
        <w:i/>
      </w:rPr>
      <w:t xml:space="preserve">Projekt pt. </w:t>
    </w:r>
    <w:r w:rsidRPr="00EC288A">
      <w:rPr>
        <w:rFonts w:ascii="Calibri" w:hAnsi="Calibri" w:cs="Calibri"/>
        <w:b/>
        <w:i/>
      </w:rPr>
      <w:t>„DUO – Uniwersytet Śląski uczelnią dostępną, uniwersalną i otwartą”</w:t>
    </w:r>
  </w:p>
  <w:p w:rsidR="0004086D" w:rsidRDefault="0004086D" w:rsidP="0004086D">
    <w:pPr>
      <w:pStyle w:val="Nagwek"/>
      <w:pBdr>
        <w:bottom w:val="single" w:sz="6" w:space="1" w:color="auto"/>
      </w:pBdr>
      <w:tabs>
        <w:tab w:val="clear" w:pos="4536"/>
        <w:tab w:val="clear" w:pos="9072"/>
        <w:tab w:val="left" w:pos="3300"/>
      </w:tabs>
      <w:jc w:val="center"/>
      <w:rPr>
        <w:rStyle w:val="normaltextrun"/>
        <w:rFonts w:ascii="Calibri" w:hAnsi="Calibri" w:cs="Calibri"/>
        <w:b/>
        <w:bCs/>
        <w:i/>
        <w:color w:val="000000"/>
        <w:shd w:val="clear" w:color="auto" w:fill="FFFFFF"/>
      </w:rPr>
    </w:pPr>
    <w:r>
      <w:rPr>
        <w:rStyle w:val="normaltextrun"/>
        <w:rFonts w:ascii="Calibri" w:hAnsi="Calibri" w:cs="Calibri"/>
        <w:b/>
        <w:bCs/>
        <w:i/>
        <w:color w:val="000000"/>
        <w:shd w:val="clear" w:color="auto" w:fill="FFFFFF"/>
      </w:rPr>
      <w:t>POWR.03.05</w:t>
    </w:r>
    <w:r w:rsidRPr="00B90FB1">
      <w:rPr>
        <w:rStyle w:val="normaltextrun"/>
        <w:rFonts w:ascii="Calibri" w:hAnsi="Calibri" w:cs="Calibri"/>
        <w:b/>
        <w:bCs/>
        <w:i/>
        <w:color w:val="000000"/>
        <w:shd w:val="clear" w:color="auto" w:fill="FFFFFF"/>
      </w:rPr>
      <w:t>.00-00-A031/19-00</w:t>
    </w:r>
  </w:p>
  <w:p w:rsidR="0004086D" w:rsidRPr="007B5A40" w:rsidRDefault="0004086D" w:rsidP="0004086D">
    <w:pPr>
      <w:pStyle w:val="Nagwek"/>
    </w:pPr>
  </w:p>
  <w:p w:rsidR="0004086D" w:rsidRDefault="0004086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F297D"/>
    <w:multiLevelType w:val="hybridMultilevel"/>
    <w:tmpl w:val="DC16C4C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A45762"/>
    <w:multiLevelType w:val="multilevel"/>
    <w:tmpl w:val="5E9A9F4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9491B77"/>
    <w:multiLevelType w:val="hybridMultilevel"/>
    <w:tmpl w:val="CACCA65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FD7FE8"/>
    <w:multiLevelType w:val="multilevel"/>
    <w:tmpl w:val="653AE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FF2B8E"/>
    <w:multiLevelType w:val="multilevel"/>
    <w:tmpl w:val="3428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4B2CA6"/>
    <w:multiLevelType w:val="hybridMultilevel"/>
    <w:tmpl w:val="285A86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745552"/>
    <w:multiLevelType w:val="hybridMultilevel"/>
    <w:tmpl w:val="5CD009BC"/>
    <w:lvl w:ilvl="0" w:tplc="197400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F046B"/>
    <w:multiLevelType w:val="hybridMultilevel"/>
    <w:tmpl w:val="A9F25C64"/>
    <w:lvl w:ilvl="0" w:tplc="834467A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4F75D7"/>
    <w:multiLevelType w:val="hybridMultilevel"/>
    <w:tmpl w:val="34424C0E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1696D3F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8B4763"/>
    <w:multiLevelType w:val="multilevel"/>
    <w:tmpl w:val="B746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A115E4"/>
    <w:multiLevelType w:val="hybridMultilevel"/>
    <w:tmpl w:val="31563986"/>
    <w:lvl w:ilvl="0" w:tplc="197400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A15E0E"/>
    <w:multiLevelType w:val="multilevel"/>
    <w:tmpl w:val="F4285AEA"/>
    <w:lvl w:ilvl="0">
      <w:start w:val="1"/>
      <w:numFmt w:val="decimal"/>
      <w:pStyle w:val="Nagwek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17C7288"/>
    <w:multiLevelType w:val="hybridMultilevel"/>
    <w:tmpl w:val="088404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4904B5"/>
    <w:multiLevelType w:val="hybridMultilevel"/>
    <w:tmpl w:val="BC220CF6"/>
    <w:lvl w:ilvl="0" w:tplc="1BC60464">
      <w:start w:val="1"/>
      <w:numFmt w:val="decimal"/>
      <w:pStyle w:val="Nagwek2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5"/>
  </w:num>
  <w:num w:numId="5">
    <w:abstractNumId w:val="10"/>
  </w:num>
  <w:num w:numId="6">
    <w:abstractNumId w:val="2"/>
  </w:num>
  <w:num w:numId="7">
    <w:abstractNumId w:val="6"/>
  </w:num>
  <w:num w:numId="8">
    <w:abstractNumId w:val="12"/>
  </w:num>
  <w:num w:numId="9">
    <w:abstractNumId w:val="9"/>
  </w:num>
  <w:num w:numId="10">
    <w:abstractNumId w:val="3"/>
  </w:num>
  <w:num w:numId="11">
    <w:abstractNumId w:val="4"/>
  </w:num>
  <w:num w:numId="12">
    <w:abstractNumId w:val="8"/>
  </w:num>
  <w:num w:numId="13">
    <w:abstractNumId w:val="13"/>
    <w:lvlOverride w:ilvl="0">
      <w:startOverride w:val="1"/>
    </w:lvlOverride>
  </w:num>
  <w:num w:numId="14">
    <w:abstractNumId w:val="0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086D"/>
    <w:rsid w:val="0004086D"/>
    <w:rsid w:val="000B1329"/>
    <w:rsid w:val="000E768D"/>
    <w:rsid w:val="00107BC2"/>
    <w:rsid w:val="001500A8"/>
    <w:rsid w:val="00180AD9"/>
    <w:rsid w:val="00266724"/>
    <w:rsid w:val="00283158"/>
    <w:rsid w:val="00285536"/>
    <w:rsid w:val="002871C5"/>
    <w:rsid w:val="002D1EAC"/>
    <w:rsid w:val="003307EF"/>
    <w:rsid w:val="003509D8"/>
    <w:rsid w:val="003635F4"/>
    <w:rsid w:val="0039322F"/>
    <w:rsid w:val="00393E4E"/>
    <w:rsid w:val="004055FF"/>
    <w:rsid w:val="004D415C"/>
    <w:rsid w:val="004F7B52"/>
    <w:rsid w:val="005F1C44"/>
    <w:rsid w:val="0062741A"/>
    <w:rsid w:val="00660F47"/>
    <w:rsid w:val="0066509D"/>
    <w:rsid w:val="006F27A3"/>
    <w:rsid w:val="007649D2"/>
    <w:rsid w:val="008279EE"/>
    <w:rsid w:val="008F4E59"/>
    <w:rsid w:val="00A431F3"/>
    <w:rsid w:val="00A71714"/>
    <w:rsid w:val="00A75FAC"/>
    <w:rsid w:val="00A76E3F"/>
    <w:rsid w:val="00AC7F3F"/>
    <w:rsid w:val="00B4490B"/>
    <w:rsid w:val="00C2191F"/>
    <w:rsid w:val="00C610E3"/>
    <w:rsid w:val="00CC05F6"/>
    <w:rsid w:val="00E14B32"/>
    <w:rsid w:val="00E17EFE"/>
    <w:rsid w:val="00E42750"/>
    <w:rsid w:val="00ED67AB"/>
    <w:rsid w:val="00F942D9"/>
    <w:rsid w:val="00FC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77708A-2142-4561-9FE9-F8A74E069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6F27A3"/>
    <w:pPr>
      <w:spacing w:after="0" w:line="240" w:lineRule="auto"/>
    </w:pPr>
    <w:rPr>
      <w:rFonts w:ascii="Verdana" w:hAnsi="Verdana" w:cs="Times New Roman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635F4"/>
    <w:pPr>
      <w:keepNext/>
      <w:keepLines/>
      <w:spacing w:before="240"/>
      <w:jc w:val="center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4086D"/>
    <w:pPr>
      <w:keepNext/>
      <w:keepLines/>
      <w:numPr>
        <w:numId w:val="3"/>
      </w:numPr>
      <w:spacing w:before="200"/>
      <w:jc w:val="both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19A4"/>
    <w:pPr>
      <w:keepNext/>
      <w:keepLines/>
      <w:numPr>
        <w:numId w:val="2"/>
      </w:numPr>
      <w:spacing w:before="40"/>
      <w:ind w:hanging="36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635F4"/>
    <w:rPr>
      <w:rFonts w:ascii="Verdana" w:eastAsiaTheme="majorEastAsia" w:hAnsi="Verdana" w:cstheme="majorBidi"/>
      <w:color w:val="000000" w:themeColor="text1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C19A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paragraph" w:styleId="Nagwek">
    <w:name w:val="header"/>
    <w:basedOn w:val="Normalny"/>
    <w:link w:val="NagwekZnak"/>
    <w:unhideWhenUsed/>
    <w:rsid w:val="000408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086D"/>
    <w:rPr>
      <w:rFonts w:ascii="Verdana" w:hAnsi="Verdana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408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4086D"/>
    <w:rPr>
      <w:rFonts w:ascii="Verdana" w:hAnsi="Verdana" w:cs="Times New Roman"/>
      <w:szCs w:val="20"/>
      <w:lang w:eastAsia="pl-PL"/>
    </w:rPr>
  </w:style>
  <w:style w:type="character" w:customStyle="1" w:styleId="normaltextrun">
    <w:name w:val="normaltextrun"/>
    <w:rsid w:val="0004086D"/>
  </w:style>
  <w:style w:type="character" w:customStyle="1" w:styleId="Nagwek2Znak">
    <w:name w:val="Nagłówek 2 Znak"/>
    <w:basedOn w:val="Domylnaczcionkaakapitu"/>
    <w:link w:val="Nagwek2"/>
    <w:uiPriority w:val="9"/>
    <w:rsid w:val="0004086D"/>
    <w:rPr>
      <w:rFonts w:ascii="Verdana" w:eastAsiaTheme="majorEastAsia" w:hAnsi="Verdana" w:cstheme="majorBidi"/>
      <w:b/>
      <w:bCs/>
      <w:sz w:val="26"/>
      <w:szCs w:val="26"/>
      <w:lang w:eastAsia="pl-PL"/>
    </w:rPr>
  </w:style>
  <w:style w:type="paragraph" w:customStyle="1" w:styleId="Normalny1">
    <w:name w:val="Normalny1"/>
    <w:rsid w:val="0004086D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279EE"/>
    <w:pPr>
      <w:ind w:left="720"/>
      <w:contextualSpacing/>
    </w:pPr>
  </w:style>
  <w:style w:type="paragraph" w:customStyle="1" w:styleId="nr">
    <w:name w:val="nr"/>
    <w:basedOn w:val="Normalny"/>
    <w:rsid w:val="0028553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ml">
    <w:name w:val="ml"/>
    <w:basedOn w:val="Domylnaczcionkaakapitu"/>
    <w:rsid w:val="00285536"/>
  </w:style>
  <w:style w:type="paragraph" w:styleId="Legenda">
    <w:name w:val="caption"/>
    <w:basedOn w:val="Normalny"/>
    <w:next w:val="Normalny"/>
    <w:uiPriority w:val="35"/>
    <w:unhideWhenUsed/>
    <w:qFormat/>
    <w:rsid w:val="00660F47"/>
    <w:pPr>
      <w:spacing w:after="200"/>
    </w:pPr>
    <w:rPr>
      <w:i/>
      <w:iCs/>
      <w:color w:val="44546A" w:themeColor="text2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A71714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C610E3"/>
    <w:rPr>
      <w:rFonts w:ascii="Verdana" w:hAnsi="Verdana" w:cs="Times New Roman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610E3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6E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E3F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0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567</Words>
  <Characters>3403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6</vt:i4>
      </vt:variant>
    </vt:vector>
  </HeadingPairs>
  <TitlesOfParts>
    <vt:vector size="7" baseType="lpstr">
      <vt:lpstr/>
      <vt:lpstr>SZCZEGÓŁOWY OPIS PRZEDMIOTU ZAMÓWIENIA</vt:lpstr>
      <vt:lpstr>    Zamawiający</vt:lpstr>
      <vt:lpstr>    Przedmiot i zakres zamówienia</vt:lpstr>
      <vt:lpstr>    Termin realizacji</vt:lpstr>
      <vt:lpstr>    Kryteria oceny ofert</vt:lpstr>
      <vt:lpstr>    Osoby do kontaktu </vt:lpstr>
    </vt:vector>
  </TitlesOfParts>
  <Company>Uniwersystet Śląski w Katowicach</Company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Nawrot</dc:creator>
  <cp:lastModifiedBy>Monika Szerżyna</cp:lastModifiedBy>
  <cp:revision>10</cp:revision>
  <dcterms:created xsi:type="dcterms:W3CDTF">2023-04-03T07:14:00Z</dcterms:created>
  <dcterms:modified xsi:type="dcterms:W3CDTF">2023-06-29T13:53:00Z</dcterms:modified>
</cp:coreProperties>
</file>